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99A" w:rsidRPr="00B74C11" w:rsidRDefault="006B40CB" w:rsidP="00361750">
      <w:pPr>
        <w:jc w:val="both"/>
        <w:rPr>
          <w:rFonts w:ascii="Times New Roman" w:hAnsi="Times New Roman" w:cs="Times New Roman"/>
          <w:b/>
          <w:sz w:val="28"/>
          <w:szCs w:val="28"/>
          <w:lang w:val="en-US"/>
        </w:rPr>
      </w:pPr>
      <w:r w:rsidRPr="00B74C11">
        <w:rPr>
          <w:rFonts w:ascii="Times New Roman" w:hAnsi="Times New Roman" w:cs="Times New Roman"/>
          <w:b/>
          <w:sz w:val="28"/>
          <w:szCs w:val="28"/>
        </w:rPr>
        <w:t>ЛАБОРАТОРНАЯ РАБОТА №1</w:t>
      </w:r>
    </w:p>
    <w:p w:rsidR="00E10C28" w:rsidRDefault="00E10C28" w:rsidP="00361750">
      <w:pPr>
        <w:jc w:val="both"/>
        <w:rPr>
          <w:rFonts w:ascii="Times New Roman" w:hAnsi="Times New Roman" w:cs="Times New Roman"/>
          <w:b/>
          <w:sz w:val="28"/>
          <w:szCs w:val="28"/>
        </w:rPr>
      </w:pPr>
      <w:r w:rsidRPr="00E10C28">
        <w:rPr>
          <w:rFonts w:ascii="Times New Roman" w:hAnsi="Times New Roman" w:cs="Times New Roman"/>
          <w:b/>
          <w:sz w:val="28"/>
          <w:szCs w:val="28"/>
        </w:rPr>
        <w:t>ИССЛЕДОВАНИЕ АМПЛИТУДНОГО ДЕТЕКТОРА</w:t>
      </w:r>
    </w:p>
    <w:p w:rsidR="00E10C28" w:rsidRDefault="00E10C28" w:rsidP="00361750">
      <w:pPr>
        <w:pStyle w:val="a3"/>
        <w:numPr>
          <w:ilvl w:val="0"/>
          <w:numId w:val="1"/>
        </w:numPr>
        <w:jc w:val="both"/>
      </w:pPr>
      <w:r w:rsidRPr="00E10C28">
        <w:rPr>
          <w:rFonts w:ascii="Times New Roman" w:hAnsi="Times New Roman" w:cs="Times New Roman"/>
          <w:b/>
          <w:sz w:val="28"/>
          <w:szCs w:val="28"/>
        </w:rPr>
        <w:t>ЦЕЛЬ РАБОТЫ</w:t>
      </w:r>
    </w:p>
    <w:p w:rsidR="00E10C28" w:rsidRPr="00361750" w:rsidRDefault="00E10C28" w:rsidP="00361750">
      <w:pPr>
        <w:ind w:firstLine="360"/>
        <w:jc w:val="both"/>
        <w:rPr>
          <w:rFonts w:ascii="Times New Roman" w:hAnsi="Times New Roman" w:cs="Times New Roman"/>
          <w:sz w:val="28"/>
          <w:szCs w:val="28"/>
        </w:rPr>
      </w:pPr>
      <w:r w:rsidRPr="00361750">
        <w:rPr>
          <w:rFonts w:ascii="Times New Roman" w:hAnsi="Times New Roman" w:cs="Times New Roman"/>
          <w:sz w:val="28"/>
          <w:szCs w:val="28"/>
        </w:rPr>
        <w:t>Целью работы является исследование работы амплитудного детектора в различных режимах и изучение особенностей спектральных преобразований в различных узлах принципиальных схем с помощью встроенных функций Multisim.</w:t>
      </w:r>
    </w:p>
    <w:p w:rsidR="00E10C28" w:rsidRDefault="00E10C28" w:rsidP="00361750">
      <w:pPr>
        <w:pStyle w:val="a3"/>
        <w:numPr>
          <w:ilvl w:val="0"/>
          <w:numId w:val="1"/>
        </w:numPr>
        <w:jc w:val="both"/>
      </w:pPr>
      <w:r w:rsidRPr="00E10C28">
        <w:rPr>
          <w:rFonts w:ascii="Times New Roman" w:hAnsi="Times New Roman" w:cs="Times New Roman"/>
          <w:b/>
          <w:sz w:val="28"/>
          <w:szCs w:val="28"/>
        </w:rPr>
        <w:t>ИССЛЕДУЕМАЯ СХЕМА</w:t>
      </w:r>
    </w:p>
    <w:p w:rsidR="00E10C28" w:rsidRPr="00361750" w:rsidRDefault="00E10C28" w:rsidP="00361750">
      <w:pPr>
        <w:ind w:firstLine="360"/>
        <w:jc w:val="both"/>
        <w:rPr>
          <w:rFonts w:ascii="Times New Roman" w:hAnsi="Times New Roman" w:cs="Times New Roman"/>
          <w:sz w:val="28"/>
          <w:szCs w:val="28"/>
        </w:rPr>
      </w:pPr>
      <w:r w:rsidRPr="00361750">
        <w:rPr>
          <w:rFonts w:ascii="Times New Roman" w:hAnsi="Times New Roman" w:cs="Times New Roman"/>
          <w:sz w:val="28"/>
          <w:szCs w:val="28"/>
        </w:rPr>
        <w:t xml:space="preserve"> Исследуемая схема состоит из исследуемых диодов D1 и D2, генератора радиочастоты V1, генератора звуковой частоты V2, генератора ЧМ колебаний, колебательного контура L1,C3, в котором колебания ЧМ преобразуются в колебания с изменяющейся амплитудой. Эта схема также содержит ряд переключателей S1 – S6, которые необходимы для выполнения исследований. Форма колебаний на входе и выходе детекторов регистрируется виртуальным осциллографом XSC1. </w:t>
      </w:r>
    </w:p>
    <w:p w:rsidR="00E10C28" w:rsidRPr="00361750" w:rsidRDefault="00E10C28" w:rsidP="00361750">
      <w:pPr>
        <w:ind w:firstLine="360"/>
        <w:jc w:val="both"/>
        <w:rPr>
          <w:rFonts w:ascii="Times New Roman" w:hAnsi="Times New Roman" w:cs="Times New Roman"/>
          <w:sz w:val="28"/>
          <w:szCs w:val="28"/>
        </w:rPr>
      </w:pPr>
      <w:r w:rsidRPr="00361750">
        <w:rPr>
          <w:rFonts w:ascii="Times New Roman" w:hAnsi="Times New Roman" w:cs="Times New Roman"/>
          <w:sz w:val="28"/>
          <w:szCs w:val="28"/>
        </w:rPr>
        <w:t>Структурная схем</w:t>
      </w:r>
      <w:r w:rsidR="00F15F3B">
        <w:rPr>
          <w:rFonts w:ascii="Times New Roman" w:hAnsi="Times New Roman" w:cs="Times New Roman"/>
          <w:sz w:val="28"/>
          <w:szCs w:val="28"/>
        </w:rPr>
        <w:t>а установки приведена на рис.</w:t>
      </w:r>
      <w:r w:rsidRPr="00361750">
        <w:rPr>
          <w:rFonts w:ascii="Times New Roman" w:hAnsi="Times New Roman" w:cs="Times New Roman"/>
          <w:sz w:val="28"/>
          <w:szCs w:val="28"/>
        </w:rPr>
        <w:t>1.</w:t>
      </w:r>
    </w:p>
    <w:p w:rsidR="00E10C28" w:rsidRDefault="00361750" w:rsidP="00E10C28">
      <w:pPr>
        <w:ind w:firstLine="36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68290" cy="3371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9900" t="34651" r="30625" b="29070"/>
                    <a:stretch>
                      <a:fillRect/>
                    </a:stretch>
                  </pic:blipFill>
                  <pic:spPr bwMode="auto">
                    <a:xfrm>
                      <a:off x="0" y="0"/>
                      <a:ext cx="5379602" cy="3378955"/>
                    </a:xfrm>
                    <a:prstGeom prst="rect">
                      <a:avLst/>
                    </a:prstGeom>
                    <a:noFill/>
                    <a:ln w="9525">
                      <a:noFill/>
                      <a:miter lim="800000"/>
                      <a:headEnd/>
                      <a:tailEnd/>
                    </a:ln>
                  </pic:spPr>
                </pic:pic>
              </a:graphicData>
            </a:graphic>
          </wp:inline>
        </w:drawing>
      </w:r>
    </w:p>
    <w:p w:rsidR="00CF3683" w:rsidRPr="00CF3683" w:rsidRDefault="00CF3683" w:rsidP="00CF3683">
      <w:pPr>
        <w:ind w:firstLine="360"/>
        <w:jc w:val="both"/>
        <w:rPr>
          <w:rFonts w:ascii="Times New Roman" w:hAnsi="Times New Roman" w:cs="Times New Roman"/>
          <w:sz w:val="28"/>
          <w:szCs w:val="28"/>
        </w:rPr>
      </w:pPr>
      <w:r w:rsidRPr="00CF3683">
        <w:rPr>
          <w:rFonts w:ascii="Times New Roman" w:hAnsi="Times New Roman" w:cs="Times New Roman"/>
          <w:sz w:val="28"/>
          <w:szCs w:val="28"/>
        </w:rPr>
        <w:t>Рис.1. Электрическая схема амплитудного и частотного детекторов</w:t>
      </w:r>
    </w:p>
    <w:p w:rsidR="00361750" w:rsidRPr="00361750" w:rsidRDefault="00361750" w:rsidP="00E10C28">
      <w:pPr>
        <w:ind w:firstLine="360"/>
        <w:jc w:val="both"/>
        <w:rPr>
          <w:rFonts w:ascii="Times New Roman" w:hAnsi="Times New Roman" w:cs="Times New Roman"/>
          <w:b/>
          <w:sz w:val="28"/>
          <w:szCs w:val="28"/>
        </w:rPr>
      </w:pPr>
      <w:r w:rsidRPr="00361750">
        <w:rPr>
          <w:rFonts w:ascii="Times New Roman" w:hAnsi="Times New Roman" w:cs="Times New Roman"/>
          <w:b/>
          <w:sz w:val="28"/>
          <w:szCs w:val="28"/>
        </w:rPr>
        <w:t>3. ДОМАШНЕЕ ЗАДАНИЕ</w:t>
      </w:r>
    </w:p>
    <w:p w:rsidR="00361750" w:rsidRPr="00361750" w:rsidRDefault="00361750" w:rsidP="00361750">
      <w:pPr>
        <w:ind w:firstLine="360"/>
        <w:jc w:val="both"/>
        <w:rPr>
          <w:rFonts w:ascii="Times New Roman" w:hAnsi="Times New Roman" w:cs="Times New Roman"/>
          <w:sz w:val="28"/>
          <w:szCs w:val="28"/>
        </w:rPr>
      </w:pPr>
      <w:r w:rsidRPr="00361750">
        <w:rPr>
          <w:rFonts w:ascii="Times New Roman" w:hAnsi="Times New Roman" w:cs="Times New Roman"/>
          <w:sz w:val="28"/>
          <w:szCs w:val="28"/>
        </w:rPr>
        <w:t>3.1. Изучить методику проведения лабораторной работы.</w:t>
      </w:r>
    </w:p>
    <w:p w:rsidR="00361750" w:rsidRPr="00361750" w:rsidRDefault="00361750" w:rsidP="00361750">
      <w:pPr>
        <w:ind w:firstLine="360"/>
        <w:jc w:val="both"/>
        <w:rPr>
          <w:rFonts w:ascii="Times New Roman" w:hAnsi="Times New Roman" w:cs="Times New Roman"/>
          <w:sz w:val="28"/>
          <w:szCs w:val="28"/>
        </w:rPr>
      </w:pPr>
      <w:r w:rsidRPr="00361750">
        <w:rPr>
          <w:rFonts w:ascii="Times New Roman" w:hAnsi="Times New Roman" w:cs="Times New Roman"/>
          <w:sz w:val="28"/>
          <w:szCs w:val="28"/>
        </w:rPr>
        <w:lastRenderedPageBreak/>
        <w:t xml:space="preserve"> 3.2. Рассчитать спектральный состав выходного колебания АМ детектора, собранного на диоде (согласно варианту), работающего в квадратичном режиме. </w:t>
      </w:r>
    </w:p>
    <w:p w:rsidR="00361750" w:rsidRPr="00361750" w:rsidRDefault="00361750" w:rsidP="00361750">
      <w:pPr>
        <w:ind w:firstLine="360"/>
        <w:jc w:val="both"/>
        <w:rPr>
          <w:rFonts w:ascii="Times New Roman" w:hAnsi="Times New Roman" w:cs="Times New Roman"/>
          <w:sz w:val="28"/>
          <w:szCs w:val="28"/>
        </w:rPr>
      </w:pPr>
      <w:r w:rsidRPr="00361750">
        <w:rPr>
          <w:rFonts w:ascii="Times New Roman" w:hAnsi="Times New Roman" w:cs="Times New Roman"/>
          <w:sz w:val="28"/>
          <w:szCs w:val="28"/>
        </w:rPr>
        <w:t xml:space="preserve">3.3. Рассчитать параметры нагрузки АМ детектора, работающего в линейном режиме. </w:t>
      </w:r>
    </w:p>
    <w:p w:rsidR="00361750" w:rsidRDefault="00361750" w:rsidP="00361750">
      <w:pPr>
        <w:ind w:firstLine="360"/>
        <w:jc w:val="both"/>
        <w:rPr>
          <w:rFonts w:ascii="Times New Roman" w:hAnsi="Times New Roman" w:cs="Times New Roman"/>
          <w:sz w:val="28"/>
          <w:szCs w:val="28"/>
        </w:rPr>
      </w:pPr>
      <w:r w:rsidRPr="00361750">
        <w:rPr>
          <w:rFonts w:ascii="Times New Roman" w:hAnsi="Times New Roman" w:cs="Times New Roman"/>
          <w:sz w:val="28"/>
          <w:szCs w:val="28"/>
        </w:rPr>
        <w:t>3.4. Рассчитать входное сопротивление детектора.</w:t>
      </w:r>
    </w:p>
    <w:p w:rsidR="00EF4F4C" w:rsidRPr="00EF4F4C" w:rsidRDefault="00361750" w:rsidP="00EF4F4C">
      <w:pPr>
        <w:ind w:firstLine="360"/>
        <w:jc w:val="both"/>
        <w:rPr>
          <w:rFonts w:ascii="Times New Roman" w:hAnsi="Times New Roman" w:cs="Times New Roman"/>
          <w:b/>
          <w:sz w:val="28"/>
          <w:szCs w:val="28"/>
        </w:rPr>
      </w:pPr>
      <w:r w:rsidRPr="00EF4F4C">
        <w:rPr>
          <w:rFonts w:ascii="Times New Roman" w:hAnsi="Times New Roman" w:cs="Times New Roman"/>
          <w:b/>
          <w:sz w:val="28"/>
          <w:szCs w:val="28"/>
        </w:rPr>
        <w:t xml:space="preserve">4. ЛАБОРАТОРНОЕ ЗАДАНИЕ И МЕТОДИЧЕСКИЕ УКАЗАНИЯ </w:t>
      </w:r>
    </w:p>
    <w:p w:rsidR="00EF4F4C" w:rsidRPr="006B40CB" w:rsidRDefault="00361750" w:rsidP="00EF4F4C">
      <w:pPr>
        <w:ind w:firstLine="360"/>
        <w:jc w:val="both"/>
        <w:rPr>
          <w:rFonts w:ascii="Times New Roman" w:hAnsi="Times New Roman" w:cs="Times New Roman"/>
          <w:sz w:val="28"/>
          <w:szCs w:val="28"/>
        </w:rPr>
      </w:pPr>
      <w:r w:rsidRPr="006B40CB">
        <w:rPr>
          <w:rFonts w:ascii="Times New Roman" w:hAnsi="Times New Roman" w:cs="Times New Roman"/>
          <w:sz w:val="28"/>
          <w:szCs w:val="28"/>
        </w:rPr>
        <w:t xml:space="preserve">4.1. Исследовать работу АМ детектора в режиме малых амплитуд входного сигнала: </w:t>
      </w:r>
    </w:p>
    <w:p w:rsidR="00EF4F4C" w:rsidRPr="00EF4F4C" w:rsidRDefault="00EF4F4C" w:rsidP="00EF4F4C">
      <w:pPr>
        <w:ind w:firstLine="360"/>
        <w:jc w:val="both"/>
        <w:rPr>
          <w:rFonts w:ascii="Times New Roman" w:hAnsi="Times New Roman" w:cs="Times New Roman"/>
          <w:b/>
          <w:sz w:val="28"/>
          <w:szCs w:val="28"/>
        </w:rPr>
      </w:pPr>
      <w:r>
        <w:rPr>
          <w:rFonts w:ascii="Times New Roman" w:hAnsi="Times New Roman" w:cs="Times New Roman"/>
          <w:sz w:val="28"/>
          <w:szCs w:val="28"/>
        </w:rPr>
        <w:t xml:space="preserve">- </w:t>
      </w:r>
      <w:r w:rsidR="00361750" w:rsidRPr="00EF4F4C">
        <w:rPr>
          <w:rFonts w:ascii="Times New Roman" w:hAnsi="Times New Roman" w:cs="Times New Roman"/>
          <w:sz w:val="28"/>
          <w:szCs w:val="28"/>
        </w:rPr>
        <w:t xml:space="preserve">подать на детектор АМ (диод D1) колебание согласно варианту домашнего задания, для чего установить соответствующие значения источника сигналаV1; </w:t>
      </w:r>
    </w:p>
    <w:p w:rsidR="00EF4F4C" w:rsidRPr="00EF4F4C" w:rsidRDefault="00361750" w:rsidP="00EF4F4C">
      <w:pPr>
        <w:ind w:firstLine="360"/>
        <w:jc w:val="both"/>
        <w:rPr>
          <w:rFonts w:ascii="Times New Roman" w:hAnsi="Times New Roman" w:cs="Times New Roman"/>
          <w:b/>
          <w:sz w:val="28"/>
          <w:szCs w:val="28"/>
        </w:rPr>
      </w:pPr>
      <w:r w:rsidRPr="00EF4F4C">
        <w:rPr>
          <w:rFonts w:ascii="Times New Roman" w:hAnsi="Times New Roman" w:cs="Times New Roman"/>
          <w:sz w:val="28"/>
          <w:szCs w:val="28"/>
        </w:rPr>
        <w:t>- зарисовать форму выходного колебания при чисто активной нагрузке;</w:t>
      </w:r>
    </w:p>
    <w:p w:rsidR="00EF4F4C" w:rsidRPr="00EF4F4C" w:rsidRDefault="00361750" w:rsidP="00EF4F4C">
      <w:pPr>
        <w:ind w:firstLine="360"/>
        <w:jc w:val="both"/>
        <w:rPr>
          <w:rFonts w:ascii="Times New Roman" w:hAnsi="Times New Roman" w:cs="Times New Roman"/>
          <w:b/>
          <w:sz w:val="28"/>
          <w:szCs w:val="28"/>
        </w:rPr>
      </w:pPr>
      <w:r w:rsidRPr="00EF4F4C">
        <w:rPr>
          <w:rFonts w:ascii="Times New Roman" w:hAnsi="Times New Roman" w:cs="Times New Roman"/>
          <w:sz w:val="28"/>
          <w:szCs w:val="28"/>
        </w:rPr>
        <w:t>- измерить амплитудный спектр выходного колебания;</w:t>
      </w:r>
    </w:p>
    <w:p w:rsidR="00EF4F4C" w:rsidRPr="00EF4F4C" w:rsidRDefault="00361750" w:rsidP="00EF4F4C">
      <w:pPr>
        <w:ind w:firstLine="360"/>
        <w:jc w:val="both"/>
        <w:rPr>
          <w:rFonts w:ascii="Times New Roman" w:hAnsi="Times New Roman" w:cs="Times New Roman"/>
          <w:b/>
          <w:sz w:val="28"/>
          <w:szCs w:val="28"/>
        </w:rPr>
      </w:pPr>
      <w:r w:rsidRPr="00EF4F4C">
        <w:rPr>
          <w:rFonts w:ascii="Times New Roman" w:hAnsi="Times New Roman" w:cs="Times New Roman"/>
          <w:sz w:val="28"/>
          <w:szCs w:val="28"/>
        </w:rPr>
        <w:t>- зарисовать выходное колебание при включенном конденсаторе;</w:t>
      </w:r>
    </w:p>
    <w:p w:rsidR="00361750" w:rsidRPr="00EF4F4C" w:rsidRDefault="00EF4F4C" w:rsidP="00EF4F4C">
      <w:pPr>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361750" w:rsidRPr="00EF4F4C">
        <w:rPr>
          <w:rFonts w:ascii="Times New Roman" w:hAnsi="Times New Roman" w:cs="Times New Roman"/>
          <w:sz w:val="28"/>
          <w:szCs w:val="28"/>
        </w:rPr>
        <w:t>измерить параметры амплитудного спектра выходного колебания, рассчитав при этом коэффициент нелинейных искажений. Осциллограммы входного и выходного колебаний квадратичного детектора с отключенными кон</w:t>
      </w:r>
      <w:r w:rsidR="00F15F3B">
        <w:rPr>
          <w:rFonts w:ascii="Times New Roman" w:hAnsi="Times New Roman" w:cs="Times New Roman"/>
          <w:sz w:val="28"/>
          <w:szCs w:val="28"/>
        </w:rPr>
        <w:t>денсаторами приведены на рис.</w:t>
      </w:r>
      <w:r w:rsidR="00361750" w:rsidRPr="00EF4F4C">
        <w:rPr>
          <w:rFonts w:ascii="Times New Roman" w:hAnsi="Times New Roman" w:cs="Times New Roman"/>
          <w:sz w:val="28"/>
          <w:szCs w:val="28"/>
        </w:rPr>
        <w:t>2.</w:t>
      </w:r>
    </w:p>
    <w:p w:rsidR="00EF4F4C" w:rsidRDefault="00EF4F4C" w:rsidP="00EF4F4C">
      <w:pPr>
        <w:ind w:firstLine="36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87788" cy="341606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3822" t="31396" r="34411" b="31860"/>
                    <a:stretch>
                      <a:fillRect/>
                    </a:stretch>
                  </pic:blipFill>
                  <pic:spPr bwMode="auto">
                    <a:xfrm>
                      <a:off x="0" y="0"/>
                      <a:ext cx="5089748" cy="3417376"/>
                    </a:xfrm>
                    <a:prstGeom prst="rect">
                      <a:avLst/>
                    </a:prstGeom>
                    <a:noFill/>
                    <a:ln w="9525">
                      <a:noFill/>
                      <a:miter lim="800000"/>
                      <a:headEnd/>
                      <a:tailEnd/>
                    </a:ln>
                  </pic:spPr>
                </pic:pic>
              </a:graphicData>
            </a:graphic>
          </wp:inline>
        </w:drawing>
      </w:r>
    </w:p>
    <w:p w:rsidR="00EC60CD" w:rsidRDefault="00F15F3B" w:rsidP="00EC60CD">
      <w:pPr>
        <w:jc w:val="both"/>
        <w:rPr>
          <w:rFonts w:ascii="Times New Roman" w:hAnsi="Times New Roman" w:cs="Times New Roman"/>
          <w:sz w:val="28"/>
          <w:szCs w:val="28"/>
        </w:rPr>
      </w:pPr>
      <w:r>
        <w:rPr>
          <w:rFonts w:ascii="Times New Roman" w:hAnsi="Times New Roman" w:cs="Times New Roman"/>
          <w:sz w:val="28"/>
          <w:szCs w:val="28"/>
        </w:rPr>
        <w:lastRenderedPageBreak/>
        <w:t>Рис.</w:t>
      </w:r>
      <w:r w:rsidR="00EC60CD" w:rsidRPr="00EC60CD">
        <w:rPr>
          <w:rFonts w:ascii="Times New Roman" w:hAnsi="Times New Roman" w:cs="Times New Roman"/>
          <w:sz w:val="28"/>
          <w:szCs w:val="28"/>
        </w:rPr>
        <w:t>2. Входное и выходное колебания детектора без конденсаторов</w:t>
      </w:r>
    </w:p>
    <w:p w:rsidR="00EC60CD" w:rsidRDefault="00EC60CD" w:rsidP="00EC60CD">
      <w:pPr>
        <w:ind w:firstLine="360"/>
        <w:jc w:val="both"/>
        <w:rPr>
          <w:rFonts w:ascii="Times New Roman" w:hAnsi="Times New Roman" w:cs="Times New Roman"/>
          <w:sz w:val="28"/>
          <w:szCs w:val="28"/>
        </w:rPr>
      </w:pPr>
      <w:r w:rsidRPr="00EC60CD">
        <w:rPr>
          <w:rFonts w:ascii="Times New Roman" w:hAnsi="Times New Roman" w:cs="Times New Roman"/>
          <w:sz w:val="28"/>
          <w:szCs w:val="28"/>
        </w:rPr>
        <w:t>Замкнув ключ S6, получим осциллограммы входного и выходного колеб</w:t>
      </w:r>
      <w:r w:rsidR="00F15F3B">
        <w:rPr>
          <w:rFonts w:ascii="Times New Roman" w:hAnsi="Times New Roman" w:cs="Times New Roman"/>
          <w:sz w:val="28"/>
          <w:szCs w:val="28"/>
        </w:rPr>
        <w:t>аний с конденсатором С2, рис.</w:t>
      </w:r>
      <w:r w:rsidRPr="00EC60CD">
        <w:rPr>
          <w:rFonts w:ascii="Times New Roman" w:hAnsi="Times New Roman" w:cs="Times New Roman"/>
          <w:sz w:val="28"/>
          <w:szCs w:val="28"/>
        </w:rPr>
        <w:t>3. Чтобы получить спектральный состав полученного колебания, необходимо включить опции «Моделирование/Вид анализа/Фурье». Введя необходимые действия в открывшейся вкладке, получим</w:t>
      </w:r>
      <w:r w:rsidR="00F15F3B">
        <w:rPr>
          <w:rFonts w:ascii="Times New Roman" w:hAnsi="Times New Roman" w:cs="Times New Roman"/>
          <w:sz w:val="28"/>
          <w:szCs w:val="28"/>
        </w:rPr>
        <w:t xml:space="preserve"> спектральную диаграмму, рис.</w:t>
      </w:r>
      <w:r w:rsidRPr="00EC60CD">
        <w:rPr>
          <w:rFonts w:ascii="Times New Roman" w:hAnsi="Times New Roman" w:cs="Times New Roman"/>
          <w:sz w:val="28"/>
          <w:szCs w:val="28"/>
        </w:rPr>
        <w:t>4.</w:t>
      </w:r>
    </w:p>
    <w:p w:rsidR="00EC60CD" w:rsidRDefault="00EC60CD" w:rsidP="00EC60CD">
      <w:pPr>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65455" cy="3096883"/>
            <wp:effectExtent l="19050" t="0" r="18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3394" t="18140" r="33757" b="47192"/>
                    <a:stretch>
                      <a:fillRect/>
                    </a:stretch>
                  </pic:blipFill>
                  <pic:spPr bwMode="auto">
                    <a:xfrm>
                      <a:off x="0" y="0"/>
                      <a:ext cx="5082187" cy="3107112"/>
                    </a:xfrm>
                    <a:prstGeom prst="rect">
                      <a:avLst/>
                    </a:prstGeom>
                    <a:noFill/>
                    <a:ln w="9525">
                      <a:noFill/>
                      <a:miter lim="800000"/>
                      <a:headEnd/>
                      <a:tailEnd/>
                    </a:ln>
                  </pic:spPr>
                </pic:pic>
              </a:graphicData>
            </a:graphic>
          </wp:inline>
        </w:drawing>
      </w:r>
    </w:p>
    <w:p w:rsidR="00EC60CD" w:rsidRDefault="00C66734" w:rsidP="00EC60CD">
      <w:pPr>
        <w:ind w:firstLine="360"/>
        <w:jc w:val="both"/>
        <w:rPr>
          <w:rFonts w:ascii="Times New Roman" w:hAnsi="Times New Roman" w:cs="Times New Roman"/>
          <w:sz w:val="28"/>
          <w:szCs w:val="28"/>
        </w:rPr>
      </w:pPr>
      <w:r>
        <w:rPr>
          <w:rFonts w:ascii="Times New Roman" w:hAnsi="Times New Roman" w:cs="Times New Roman"/>
          <w:sz w:val="28"/>
          <w:szCs w:val="28"/>
        </w:rPr>
        <w:t>Рис.</w:t>
      </w:r>
      <w:r w:rsidR="00EC60CD" w:rsidRPr="00EC60CD">
        <w:rPr>
          <w:rFonts w:ascii="Times New Roman" w:hAnsi="Times New Roman" w:cs="Times New Roman"/>
          <w:sz w:val="28"/>
          <w:szCs w:val="28"/>
        </w:rPr>
        <w:t>3. Осциллограмма выходного колебания квадратичного детектора</w:t>
      </w:r>
    </w:p>
    <w:p w:rsidR="00EC60CD" w:rsidRDefault="00EC60CD" w:rsidP="00EC60CD">
      <w:pPr>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82678" cy="208759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29754" t="56047" r="30887" b="21395"/>
                    <a:stretch>
                      <a:fillRect/>
                    </a:stretch>
                  </pic:blipFill>
                  <pic:spPr bwMode="auto">
                    <a:xfrm>
                      <a:off x="0" y="0"/>
                      <a:ext cx="5185508" cy="2088732"/>
                    </a:xfrm>
                    <a:prstGeom prst="rect">
                      <a:avLst/>
                    </a:prstGeom>
                    <a:noFill/>
                    <a:ln w="9525">
                      <a:noFill/>
                      <a:miter lim="800000"/>
                      <a:headEnd/>
                      <a:tailEnd/>
                    </a:ln>
                  </pic:spPr>
                </pic:pic>
              </a:graphicData>
            </a:graphic>
          </wp:inline>
        </w:drawing>
      </w:r>
    </w:p>
    <w:p w:rsidR="00EC60CD" w:rsidRDefault="00C66734" w:rsidP="009B20E9">
      <w:pPr>
        <w:jc w:val="both"/>
      </w:pPr>
      <w:r>
        <w:rPr>
          <w:rFonts w:ascii="Times New Roman" w:hAnsi="Times New Roman" w:cs="Times New Roman"/>
          <w:sz w:val="28"/>
          <w:szCs w:val="28"/>
        </w:rPr>
        <w:t>Рис.</w:t>
      </w:r>
      <w:r w:rsidR="00EC60CD" w:rsidRPr="00EC60CD">
        <w:rPr>
          <w:rFonts w:ascii="Times New Roman" w:hAnsi="Times New Roman" w:cs="Times New Roman"/>
          <w:sz w:val="28"/>
          <w:szCs w:val="28"/>
        </w:rPr>
        <w:t>4. Спектральная диаграмма выходного колебания при квадратичном детектировании</w:t>
      </w:r>
    </w:p>
    <w:p w:rsidR="009B20E9" w:rsidRDefault="00EC60CD" w:rsidP="00EC60CD">
      <w:pPr>
        <w:ind w:firstLine="360"/>
        <w:jc w:val="both"/>
      </w:pPr>
      <w:r w:rsidRPr="009B20E9">
        <w:rPr>
          <w:rFonts w:ascii="Times New Roman" w:hAnsi="Times New Roman" w:cs="Times New Roman"/>
          <w:sz w:val="28"/>
          <w:szCs w:val="28"/>
        </w:rPr>
        <w:t>Включив метки, определим частоты и амплитуды составляющих спектра выходного колебания, а также по этим измерениям определим коэффициент нелинейных искажений.</w:t>
      </w:r>
    </w:p>
    <w:p w:rsidR="009B20E9" w:rsidRDefault="00EC60CD" w:rsidP="009B20E9">
      <w:pPr>
        <w:ind w:firstLine="360"/>
        <w:jc w:val="both"/>
        <w:rPr>
          <w:rFonts w:ascii="Times New Roman" w:hAnsi="Times New Roman" w:cs="Times New Roman"/>
          <w:b/>
          <w:sz w:val="28"/>
          <w:szCs w:val="28"/>
        </w:rPr>
      </w:pPr>
      <w:r w:rsidRPr="009B20E9">
        <w:rPr>
          <w:rFonts w:ascii="Times New Roman" w:hAnsi="Times New Roman" w:cs="Times New Roman"/>
          <w:b/>
          <w:sz w:val="28"/>
          <w:szCs w:val="28"/>
        </w:rPr>
        <w:lastRenderedPageBreak/>
        <w:t xml:space="preserve">4.2. Исследовать работу АМ детектора в режиме больших амплитуд входного сигнала - «линейное детектирование»: </w:t>
      </w:r>
    </w:p>
    <w:p w:rsidR="009B20E9" w:rsidRDefault="009B20E9" w:rsidP="009B20E9">
      <w:pPr>
        <w:ind w:firstLine="360"/>
        <w:jc w:val="both"/>
        <w:rPr>
          <w:rFonts w:ascii="Times New Roman" w:hAnsi="Times New Roman" w:cs="Times New Roman"/>
          <w:b/>
          <w:sz w:val="28"/>
          <w:szCs w:val="28"/>
        </w:rPr>
      </w:pPr>
      <w:r>
        <w:rPr>
          <w:rFonts w:ascii="Times New Roman" w:hAnsi="Times New Roman" w:cs="Times New Roman"/>
          <w:sz w:val="28"/>
          <w:szCs w:val="28"/>
        </w:rPr>
        <w:t xml:space="preserve">-   </w:t>
      </w:r>
      <w:r w:rsidR="00EC60CD" w:rsidRPr="009B20E9">
        <w:rPr>
          <w:rFonts w:ascii="Times New Roman" w:hAnsi="Times New Roman" w:cs="Times New Roman"/>
          <w:sz w:val="28"/>
          <w:szCs w:val="28"/>
        </w:rPr>
        <w:t>переключить ключи S3 и S4;</w:t>
      </w:r>
    </w:p>
    <w:p w:rsidR="009B20E9" w:rsidRDefault="009B20E9" w:rsidP="009B20E9">
      <w:pPr>
        <w:ind w:firstLine="360"/>
        <w:jc w:val="both"/>
        <w:rPr>
          <w:rFonts w:ascii="Times New Roman" w:hAnsi="Times New Roman" w:cs="Times New Roman"/>
          <w:b/>
          <w:sz w:val="28"/>
          <w:szCs w:val="28"/>
        </w:rPr>
      </w:pPr>
      <w:r>
        <w:rPr>
          <w:rFonts w:ascii="Times New Roman" w:hAnsi="Times New Roman" w:cs="Times New Roman"/>
          <w:sz w:val="28"/>
          <w:szCs w:val="28"/>
        </w:rPr>
        <w:t xml:space="preserve">- </w:t>
      </w:r>
      <w:r w:rsidR="00EC60CD" w:rsidRPr="009B20E9">
        <w:rPr>
          <w:rFonts w:ascii="Times New Roman" w:hAnsi="Times New Roman" w:cs="Times New Roman"/>
          <w:sz w:val="28"/>
          <w:szCs w:val="28"/>
        </w:rPr>
        <w:t>подать на детектор АМ (диод D1) колебание согласно варианту домашнего задания, для чего установить соответствующие значения источника сигнала V2;</w:t>
      </w:r>
    </w:p>
    <w:p w:rsidR="00EC60CD" w:rsidRDefault="009B20E9" w:rsidP="009B20E9">
      <w:pPr>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EC60CD" w:rsidRPr="009B20E9">
        <w:rPr>
          <w:rFonts w:ascii="Times New Roman" w:hAnsi="Times New Roman" w:cs="Times New Roman"/>
          <w:sz w:val="28"/>
          <w:szCs w:val="28"/>
        </w:rPr>
        <w:t>зарисовать форму выходного колебания при чисто активной нагрузке. Осциллограмма с отключенным конденсатором прив</w:t>
      </w:r>
      <w:r w:rsidR="004F4787">
        <w:rPr>
          <w:rFonts w:ascii="Times New Roman" w:hAnsi="Times New Roman" w:cs="Times New Roman"/>
          <w:sz w:val="28"/>
          <w:szCs w:val="28"/>
        </w:rPr>
        <w:t>едена на рис.</w:t>
      </w:r>
      <w:r w:rsidR="00EC60CD" w:rsidRPr="009B20E9">
        <w:rPr>
          <w:rFonts w:ascii="Times New Roman" w:hAnsi="Times New Roman" w:cs="Times New Roman"/>
          <w:sz w:val="28"/>
          <w:szCs w:val="28"/>
        </w:rPr>
        <w:t>5</w:t>
      </w:r>
    </w:p>
    <w:p w:rsidR="009B20E9" w:rsidRDefault="009B20E9" w:rsidP="009B20E9">
      <w:pPr>
        <w:ind w:firstLine="36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70535" cy="251028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29028" t="37674" r="30157" b="28769"/>
                    <a:stretch>
                      <a:fillRect/>
                    </a:stretch>
                  </pic:blipFill>
                  <pic:spPr bwMode="auto">
                    <a:xfrm>
                      <a:off x="0" y="0"/>
                      <a:ext cx="5085414" cy="2517653"/>
                    </a:xfrm>
                    <a:prstGeom prst="rect">
                      <a:avLst/>
                    </a:prstGeom>
                    <a:noFill/>
                    <a:ln w="9525">
                      <a:noFill/>
                      <a:miter lim="800000"/>
                      <a:headEnd/>
                      <a:tailEnd/>
                    </a:ln>
                  </pic:spPr>
                </pic:pic>
              </a:graphicData>
            </a:graphic>
          </wp:inline>
        </w:drawing>
      </w:r>
    </w:p>
    <w:p w:rsidR="009B20E9" w:rsidRDefault="00A067FE" w:rsidP="009B20E9">
      <w:pPr>
        <w:jc w:val="both"/>
        <w:rPr>
          <w:rFonts w:ascii="Times New Roman" w:hAnsi="Times New Roman" w:cs="Times New Roman"/>
          <w:sz w:val="28"/>
          <w:szCs w:val="28"/>
        </w:rPr>
      </w:pPr>
      <w:r>
        <w:rPr>
          <w:rFonts w:ascii="Times New Roman" w:hAnsi="Times New Roman" w:cs="Times New Roman"/>
          <w:sz w:val="28"/>
          <w:szCs w:val="28"/>
        </w:rPr>
        <w:t xml:space="preserve">   Рис.</w:t>
      </w:r>
      <w:r w:rsidR="009B20E9">
        <w:rPr>
          <w:rFonts w:ascii="Times New Roman" w:hAnsi="Times New Roman" w:cs="Times New Roman"/>
          <w:sz w:val="28"/>
          <w:szCs w:val="28"/>
        </w:rPr>
        <w:t xml:space="preserve">5. </w:t>
      </w:r>
      <w:r w:rsidR="009B20E9" w:rsidRPr="009B20E9">
        <w:rPr>
          <w:rFonts w:ascii="Times New Roman" w:hAnsi="Times New Roman" w:cs="Times New Roman"/>
          <w:sz w:val="28"/>
          <w:szCs w:val="28"/>
        </w:rPr>
        <w:t>Осциллограмма выходного сигнала с отключенным конденсатором</w:t>
      </w:r>
    </w:p>
    <w:p w:rsidR="009B20E9" w:rsidRDefault="009B20E9" w:rsidP="009B20E9">
      <w:pPr>
        <w:ind w:firstLine="360"/>
        <w:jc w:val="both"/>
        <w:rPr>
          <w:rFonts w:ascii="Times New Roman" w:hAnsi="Times New Roman" w:cs="Times New Roman"/>
          <w:sz w:val="28"/>
          <w:szCs w:val="28"/>
        </w:rPr>
      </w:pPr>
      <w:r w:rsidRPr="009B20E9">
        <w:rPr>
          <w:rFonts w:ascii="Times New Roman" w:hAnsi="Times New Roman" w:cs="Times New Roman"/>
          <w:sz w:val="28"/>
          <w:szCs w:val="28"/>
        </w:rPr>
        <w:t>Объяснить различия в нижних осциллограммах при квадратичном и линейном детектировании. Включив конденсатор С2, получим осциллограмму выходного колебания при линейно</w:t>
      </w:r>
      <w:r w:rsidR="00AA1653">
        <w:rPr>
          <w:rFonts w:ascii="Times New Roman" w:hAnsi="Times New Roman" w:cs="Times New Roman"/>
          <w:sz w:val="28"/>
          <w:szCs w:val="28"/>
        </w:rPr>
        <w:t>м режиме детектирования, рис.</w:t>
      </w:r>
      <w:r w:rsidRPr="009B20E9">
        <w:rPr>
          <w:rFonts w:ascii="Times New Roman" w:hAnsi="Times New Roman" w:cs="Times New Roman"/>
          <w:sz w:val="28"/>
          <w:szCs w:val="28"/>
        </w:rPr>
        <w:t>6.</w:t>
      </w:r>
    </w:p>
    <w:p w:rsidR="009B20E9" w:rsidRDefault="009B20E9" w:rsidP="009B20E9">
      <w:pPr>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65426" cy="252754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32369" t="28837" r="33338" b="31142"/>
                    <a:stretch>
                      <a:fillRect/>
                    </a:stretch>
                  </pic:blipFill>
                  <pic:spPr bwMode="auto">
                    <a:xfrm>
                      <a:off x="0" y="0"/>
                      <a:ext cx="5176554" cy="2532985"/>
                    </a:xfrm>
                    <a:prstGeom prst="rect">
                      <a:avLst/>
                    </a:prstGeom>
                    <a:noFill/>
                    <a:ln w="9525">
                      <a:noFill/>
                      <a:miter lim="800000"/>
                      <a:headEnd/>
                      <a:tailEnd/>
                    </a:ln>
                  </pic:spPr>
                </pic:pic>
              </a:graphicData>
            </a:graphic>
          </wp:inline>
        </w:drawing>
      </w:r>
    </w:p>
    <w:p w:rsidR="009B20E9" w:rsidRPr="009B20E9" w:rsidRDefault="00D41053" w:rsidP="009B20E9">
      <w:pPr>
        <w:jc w:val="both"/>
        <w:rPr>
          <w:rFonts w:ascii="Times New Roman" w:hAnsi="Times New Roman" w:cs="Times New Roman"/>
          <w:sz w:val="28"/>
          <w:szCs w:val="28"/>
        </w:rPr>
      </w:pPr>
      <w:r>
        <w:rPr>
          <w:rFonts w:ascii="Times New Roman" w:hAnsi="Times New Roman" w:cs="Times New Roman"/>
          <w:sz w:val="28"/>
          <w:szCs w:val="28"/>
        </w:rPr>
        <w:lastRenderedPageBreak/>
        <w:t>Рис.</w:t>
      </w:r>
      <w:r w:rsidR="009B20E9">
        <w:rPr>
          <w:rFonts w:ascii="Times New Roman" w:hAnsi="Times New Roman" w:cs="Times New Roman"/>
          <w:sz w:val="28"/>
          <w:szCs w:val="28"/>
        </w:rPr>
        <w:t xml:space="preserve">6. </w:t>
      </w:r>
      <w:r w:rsidR="009B20E9" w:rsidRPr="009B20E9">
        <w:rPr>
          <w:rFonts w:ascii="Times New Roman" w:hAnsi="Times New Roman" w:cs="Times New Roman"/>
          <w:sz w:val="28"/>
          <w:szCs w:val="28"/>
        </w:rPr>
        <w:t>Осциллограмма выходного колебания детектора, работающего в «линейном» режиме</w:t>
      </w:r>
    </w:p>
    <w:p w:rsidR="009B20E9" w:rsidRDefault="009B20E9" w:rsidP="009B20E9">
      <w:pPr>
        <w:ind w:firstLine="708"/>
        <w:jc w:val="both"/>
        <w:rPr>
          <w:rFonts w:ascii="Times New Roman" w:hAnsi="Times New Roman" w:cs="Times New Roman"/>
          <w:sz w:val="28"/>
          <w:szCs w:val="28"/>
        </w:rPr>
      </w:pPr>
      <w:r w:rsidRPr="009B20E9">
        <w:rPr>
          <w:rFonts w:ascii="Times New Roman" w:hAnsi="Times New Roman" w:cs="Times New Roman"/>
          <w:sz w:val="28"/>
          <w:szCs w:val="28"/>
        </w:rPr>
        <w:t>И последним пунктом задания является определение спектрального состава выходного колебани</w:t>
      </w:r>
      <w:r w:rsidR="000673A9">
        <w:rPr>
          <w:rFonts w:ascii="Times New Roman" w:hAnsi="Times New Roman" w:cs="Times New Roman"/>
          <w:sz w:val="28"/>
          <w:szCs w:val="28"/>
        </w:rPr>
        <w:t>я «линейного» детектора, рис.</w:t>
      </w:r>
      <w:r w:rsidRPr="009B20E9">
        <w:rPr>
          <w:rFonts w:ascii="Times New Roman" w:hAnsi="Times New Roman" w:cs="Times New Roman"/>
          <w:sz w:val="28"/>
          <w:szCs w:val="28"/>
        </w:rPr>
        <w:t>7.</w:t>
      </w:r>
    </w:p>
    <w:p w:rsidR="009B20E9" w:rsidRDefault="009B20E9" w:rsidP="009B20E9">
      <w:pPr>
        <w:ind w:firstLine="708"/>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49766" cy="1570008"/>
            <wp:effectExtent l="19050" t="0" r="3234"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30335" t="19070" r="30883" b="65233"/>
                    <a:stretch>
                      <a:fillRect/>
                    </a:stretch>
                  </pic:blipFill>
                  <pic:spPr bwMode="auto">
                    <a:xfrm>
                      <a:off x="0" y="0"/>
                      <a:ext cx="4986410" cy="1581631"/>
                    </a:xfrm>
                    <a:prstGeom prst="rect">
                      <a:avLst/>
                    </a:prstGeom>
                    <a:noFill/>
                    <a:ln w="9525">
                      <a:noFill/>
                      <a:miter lim="800000"/>
                      <a:headEnd/>
                      <a:tailEnd/>
                    </a:ln>
                  </pic:spPr>
                </pic:pic>
              </a:graphicData>
            </a:graphic>
          </wp:inline>
        </w:drawing>
      </w:r>
    </w:p>
    <w:p w:rsidR="009B20E9" w:rsidRPr="009B20E9" w:rsidRDefault="009B20E9" w:rsidP="009B20E9">
      <w:pPr>
        <w:ind w:firstLine="708"/>
        <w:jc w:val="both"/>
        <w:rPr>
          <w:rFonts w:ascii="Times New Roman" w:hAnsi="Times New Roman" w:cs="Times New Roman"/>
          <w:sz w:val="28"/>
          <w:szCs w:val="28"/>
        </w:rPr>
      </w:pPr>
      <w:r w:rsidRPr="009B20E9">
        <w:rPr>
          <w:rFonts w:ascii="Times New Roman" w:hAnsi="Times New Roman" w:cs="Times New Roman"/>
          <w:sz w:val="28"/>
          <w:szCs w:val="28"/>
        </w:rPr>
        <w:t>Р</w:t>
      </w:r>
      <w:r w:rsidR="000673A9">
        <w:rPr>
          <w:rFonts w:ascii="Times New Roman" w:hAnsi="Times New Roman" w:cs="Times New Roman"/>
          <w:sz w:val="28"/>
          <w:szCs w:val="28"/>
        </w:rPr>
        <w:t>ис.</w:t>
      </w:r>
      <w:r w:rsidRPr="009B20E9">
        <w:rPr>
          <w:rFonts w:ascii="Times New Roman" w:hAnsi="Times New Roman" w:cs="Times New Roman"/>
          <w:sz w:val="28"/>
          <w:szCs w:val="28"/>
        </w:rPr>
        <w:t xml:space="preserve">7. Спектр выходного колебания «линейного» детектора </w:t>
      </w:r>
    </w:p>
    <w:p w:rsidR="009B20E9" w:rsidRDefault="009B20E9" w:rsidP="009B20E9">
      <w:pPr>
        <w:ind w:firstLine="708"/>
        <w:jc w:val="both"/>
        <w:rPr>
          <w:rFonts w:ascii="Times New Roman" w:hAnsi="Times New Roman" w:cs="Times New Roman"/>
          <w:sz w:val="28"/>
          <w:szCs w:val="28"/>
        </w:rPr>
      </w:pPr>
      <w:r w:rsidRPr="009B20E9">
        <w:rPr>
          <w:rFonts w:ascii="Times New Roman" w:hAnsi="Times New Roman" w:cs="Times New Roman"/>
          <w:sz w:val="28"/>
          <w:szCs w:val="28"/>
        </w:rPr>
        <w:t>По данным измерений спектра необходимо рассчитать коэффициент нелинейных искажений выходного колебания, сравнить с предыдущим измерением спектра и сделать выводы.</w:t>
      </w:r>
    </w:p>
    <w:p w:rsidR="002535B3" w:rsidRPr="002535B3" w:rsidRDefault="009B20E9" w:rsidP="009B20E9">
      <w:pPr>
        <w:ind w:firstLine="708"/>
        <w:jc w:val="both"/>
        <w:rPr>
          <w:rFonts w:ascii="Times New Roman" w:hAnsi="Times New Roman" w:cs="Times New Roman"/>
          <w:b/>
          <w:sz w:val="28"/>
          <w:szCs w:val="28"/>
        </w:rPr>
      </w:pPr>
      <w:r w:rsidRPr="002535B3">
        <w:rPr>
          <w:rFonts w:ascii="Times New Roman" w:hAnsi="Times New Roman" w:cs="Times New Roman"/>
          <w:b/>
          <w:sz w:val="28"/>
          <w:szCs w:val="28"/>
        </w:rPr>
        <w:t xml:space="preserve">4.3. Исследование амплитудного детектора при воздействии сложного модулированного колебания. </w:t>
      </w:r>
    </w:p>
    <w:p w:rsidR="009B20E9" w:rsidRDefault="009B20E9" w:rsidP="009B20E9">
      <w:pPr>
        <w:ind w:firstLine="708"/>
        <w:jc w:val="both"/>
        <w:rPr>
          <w:rFonts w:ascii="Times New Roman" w:hAnsi="Times New Roman" w:cs="Times New Roman"/>
          <w:sz w:val="28"/>
          <w:szCs w:val="28"/>
        </w:rPr>
      </w:pPr>
      <w:r w:rsidRPr="002535B3">
        <w:rPr>
          <w:rFonts w:ascii="Times New Roman" w:hAnsi="Times New Roman" w:cs="Times New Roman"/>
          <w:sz w:val="28"/>
          <w:szCs w:val="28"/>
        </w:rPr>
        <w:t>Для этого необходимо разработать</w:t>
      </w:r>
      <w:r w:rsidR="00487200">
        <w:rPr>
          <w:rFonts w:ascii="Times New Roman" w:hAnsi="Times New Roman" w:cs="Times New Roman"/>
          <w:sz w:val="28"/>
          <w:szCs w:val="28"/>
        </w:rPr>
        <w:t xml:space="preserve"> схему, приведенную на рис.</w:t>
      </w:r>
      <w:r w:rsidR="002535B3" w:rsidRPr="002535B3">
        <w:rPr>
          <w:rFonts w:ascii="Times New Roman" w:hAnsi="Times New Roman" w:cs="Times New Roman"/>
          <w:sz w:val="28"/>
          <w:szCs w:val="28"/>
        </w:rPr>
        <w:t>8</w:t>
      </w:r>
      <w:r w:rsidRPr="002535B3">
        <w:rPr>
          <w:rFonts w:ascii="Times New Roman" w:hAnsi="Times New Roman" w:cs="Times New Roman"/>
          <w:sz w:val="28"/>
          <w:szCs w:val="28"/>
        </w:rPr>
        <w:t>.</w:t>
      </w:r>
    </w:p>
    <w:p w:rsidR="002535B3" w:rsidRDefault="002535B3" w:rsidP="009B20E9">
      <w:pPr>
        <w:ind w:firstLine="708"/>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46591" cy="2406770"/>
            <wp:effectExtent l="19050" t="0" r="6409"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l="29173" t="27907" r="31031" b="43953"/>
                    <a:stretch>
                      <a:fillRect/>
                    </a:stretch>
                  </pic:blipFill>
                  <pic:spPr bwMode="auto">
                    <a:xfrm>
                      <a:off x="0" y="0"/>
                      <a:ext cx="4946591" cy="2406770"/>
                    </a:xfrm>
                    <a:prstGeom prst="rect">
                      <a:avLst/>
                    </a:prstGeom>
                    <a:noFill/>
                    <a:ln w="9525">
                      <a:noFill/>
                      <a:miter lim="800000"/>
                      <a:headEnd/>
                      <a:tailEnd/>
                    </a:ln>
                  </pic:spPr>
                </pic:pic>
              </a:graphicData>
            </a:graphic>
          </wp:inline>
        </w:drawing>
      </w:r>
    </w:p>
    <w:p w:rsidR="002535B3" w:rsidRDefault="00487200" w:rsidP="002535B3">
      <w:pPr>
        <w:jc w:val="both"/>
        <w:rPr>
          <w:rFonts w:ascii="Times New Roman" w:hAnsi="Times New Roman" w:cs="Times New Roman"/>
          <w:sz w:val="28"/>
          <w:szCs w:val="28"/>
        </w:rPr>
      </w:pPr>
      <w:r>
        <w:rPr>
          <w:rFonts w:ascii="Times New Roman" w:hAnsi="Times New Roman" w:cs="Times New Roman"/>
          <w:sz w:val="28"/>
          <w:szCs w:val="28"/>
        </w:rPr>
        <w:t xml:space="preserve">         Рис.</w:t>
      </w:r>
      <w:r w:rsidR="002535B3">
        <w:rPr>
          <w:rFonts w:ascii="Times New Roman" w:hAnsi="Times New Roman" w:cs="Times New Roman"/>
          <w:sz w:val="28"/>
          <w:szCs w:val="28"/>
        </w:rPr>
        <w:t>8</w:t>
      </w:r>
      <w:r w:rsidR="002535B3" w:rsidRPr="002535B3">
        <w:rPr>
          <w:rFonts w:ascii="Times New Roman" w:hAnsi="Times New Roman" w:cs="Times New Roman"/>
          <w:sz w:val="28"/>
          <w:szCs w:val="28"/>
        </w:rPr>
        <w:t>. Структурная схема для исследования квадратичного детектора при сложном воздействии</w:t>
      </w:r>
    </w:p>
    <w:p w:rsidR="002535B3" w:rsidRDefault="002535B3" w:rsidP="002535B3">
      <w:pPr>
        <w:ind w:firstLine="708"/>
        <w:jc w:val="both"/>
        <w:rPr>
          <w:rFonts w:ascii="Times New Roman" w:hAnsi="Times New Roman" w:cs="Times New Roman"/>
          <w:b/>
          <w:sz w:val="28"/>
          <w:szCs w:val="28"/>
        </w:rPr>
      </w:pPr>
      <w:r w:rsidRPr="002535B3">
        <w:rPr>
          <w:rFonts w:ascii="Times New Roman" w:hAnsi="Times New Roman" w:cs="Times New Roman"/>
          <w:b/>
          <w:sz w:val="28"/>
          <w:szCs w:val="28"/>
        </w:rPr>
        <w:t>4.3.1. Разработка структурной схемы для сложного воздействия</w:t>
      </w:r>
    </w:p>
    <w:p w:rsidR="002535B3" w:rsidRDefault="002535B3" w:rsidP="002535B3">
      <w:pPr>
        <w:ind w:firstLine="708"/>
        <w:jc w:val="both"/>
        <w:rPr>
          <w:rFonts w:ascii="Times New Roman" w:hAnsi="Times New Roman" w:cs="Times New Roman"/>
          <w:sz w:val="28"/>
          <w:szCs w:val="28"/>
        </w:rPr>
      </w:pPr>
      <w:r w:rsidRPr="002535B3">
        <w:rPr>
          <w:rFonts w:ascii="Times New Roman" w:hAnsi="Times New Roman" w:cs="Times New Roman"/>
          <w:sz w:val="28"/>
          <w:szCs w:val="28"/>
        </w:rPr>
        <w:t>Для этого необходимо:</w:t>
      </w:r>
    </w:p>
    <w:p w:rsidR="002535B3" w:rsidRDefault="002535B3" w:rsidP="002535B3">
      <w:pPr>
        <w:ind w:firstLine="708"/>
        <w:jc w:val="both"/>
        <w:rPr>
          <w:rFonts w:ascii="Times New Roman" w:hAnsi="Times New Roman" w:cs="Times New Roman"/>
          <w:b/>
          <w:sz w:val="28"/>
          <w:szCs w:val="28"/>
        </w:rPr>
      </w:pPr>
      <w:r w:rsidRPr="002535B3">
        <w:rPr>
          <w:rFonts w:ascii="Times New Roman" w:hAnsi="Times New Roman" w:cs="Times New Roman"/>
          <w:sz w:val="28"/>
          <w:szCs w:val="28"/>
        </w:rPr>
        <w:t>- разработать схему, состоящую из эле</w:t>
      </w:r>
      <w:r>
        <w:rPr>
          <w:rFonts w:ascii="Times New Roman" w:hAnsi="Times New Roman" w:cs="Times New Roman"/>
          <w:sz w:val="28"/>
          <w:szCs w:val="28"/>
        </w:rPr>
        <w:t>ментов V1, V2, V3, V4, A1 и A2;</w:t>
      </w:r>
    </w:p>
    <w:p w:rsidR="002535B3" w:rsidRDefault="002535B3" w:rsidP="002535B3">
      <w:pPr>
        <w:ind w:firstLine="708"/>
        <w:jc w:val="both"/>
        <w:rPr>
          <w:rFonts w:ascii="Times New Roman" w:hAnsi="Times New Roman" w:cs="Times New Roman"/>
          <w:b/>
          <w:sz w:val="28"/>
          <w:szCs w:val="28"/>
        </w:rPr>
      </w:pPr>
      <w:r w:rsidRPr="002535B3">
        <w:rPr>
          <w:rFonts w:ascii="Times New Roman" w:hAnsi="Times New Roman" w:cs="Times New Roman"/>
          <w:sz w:val="28"/>
          <w:szCs w:val="28"/>
        </w:rPr>
        <w:lastRenderedPageBreak/>
        <w:t>- полученное колебание подать на делитель напряжения R4 и R5; 22</w:t>
      </w:r>
    </w:p>
    <w:p w:rsidR="002535B3" w:rsidRDefault="002535B3" w:rsidP="002535B3">
      <w:pPr>
        <w:ind w:firstLine="708"/>
        <w:jc w:val="both"/>
        <w:rPr>
          <w:rFonts w:ascii="Times New Roman" w:hAnsi="Times New Roman" w:cs="Times New Roman"/>
          <w:b/>
          <w:sz w:val="28"/>
          <w:szCs w:val="28"/>
        </w:rPr>
      </w:pPr>
      <w:r>
        <w:rPr>
          <w:rFonts w:ascii="Times New Roman" w:hAnsi="Times New Roman" w:cs="Times New Roman"/>
          <w:sz w:val="28"/>
          <w:szCs w:val="28"/>
        </w:rPr>
        <w:t xml:space="preserve">-  </w:t>
      </w:r>
      <w:r w:rsidRPr="002535B3">
        <w:rPr>
          <w:rFonts w:ascii="Times New Roman" w:hAnsi="Times New Roman" w:cs="Times New Roman"/>
          <w:sz w:val="28"/>
          <w:szCs w:val="28"/>
        </w:rPr>
        <w:t>данное уменьшенное колебание подать на квадратичный детектор, собранный на детекторе D3 (SS35);</w:t>
      </w:r>
    </w:p>
    <w:p w:rsidR="002535B3" w:rsidRDefault="002535B3" w:rsidP="002535B3">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535B3">
        <w:rPr>
          <w:rFonts w:ascii="Times New Roman" w:hAnsi="Times New Roman" w:cs="Times New Roman"/>
          <w:sz w:val="28"/>
          <w:szCs w:val="28"/>
        </w:rPr>
        <w:t>зафиксировать входное и выходное колебания с детектора на двухлучевом осциллографе XSC1.</w:t>
      </w:r>
    </w:p>
    <w:p w:rsidR="002535B3" w:rsidRPr="002535B3" w:rsidRDefault="002535B3" w:rsidP="002535B3">
      <w:pPr>
        <w:ind w:firstLine="708"/>
        <w:jc w:val="both"/>
        <w:rPr>
          <w:rFonts w:ascii="Times New Roman" w:hAnsi="Times New Roman" w:cs="Times New Roman"/>
          <w:b/>
          <w:sz w:val="28"/>
          <w:szCs w:val="28"/>
        </w:rPr>
      </w:pPr>
      <w:r w:rsidRPr="002535B3">
        <w:rPr>
          <w:rFonts w:ascii="Times New Roman" w:hAnsi="Times New Roman" w:cs="Times New Roman"/>
          <w:b/>
          <w:sz w:val="28"/>
          <w:szCs w:val="28"/>
        </w:rPr>
        <w:t xml:space="preserve">4.3.2. Исследование спектрального состава выходного колебания детектора </w:t>
      </w:r>
    </w:p>
    <w:p w:rsidR="002535B3" w:rsidRPr="002535B3" w:rsidRDefault="002535B3" w:rsidP="002535B3">
      <w:pPr>
        <w:ind w:firstLine="708"/>
        <w:jc w:val="both"/>
        <w:rPr>
          <w:rFonts w:ascii="Times New Roman" w:hAnsi="Times New Roman" w:cs="Times New Roman"/>
          <w:b/>
          <w:sz w:val="28"/>
          <w:szCs w:val="28"/>
        </w:rPr>
      </w:pPr>
      <w:r w:rsidRPr="002535B3">
        <w:rPr>
          <w:rFonts w:ascii="Times New Roman" w:hAnsi="Times New Roman" w:cs="Times New Roman"/>
          <w:sz w:val="28"/>
          <w:szCs w:val="28"/>
        </w:rPr>
        <w:t xml:space="preserve">Для данного исследования необходимо выполнить действия «Моделирование/ Вид анализа/Фурье». Получаем спектр выходного колебания с </w:t>
      </w:r>
      <w:r w:rsidR="00851892">
        <w:rPr>
          <w:rFonts w:ascii="Times New Roman" w:hAnsi="Times New Roman" w:cs="Times New Roman"/>
          <w:sz w:val="28"/>
          <w:szCs w:val="28"/>
        </w:rPr>
        <w:t>квадратичного детектора, рис.</w:t>
      </w:r>
      <w:r w:rsidRPr="002535B3">
        <w:rPr>
          <w:rFonts w:ascii="Times New Roman" w:hAnsi="Times New Roman" w:cs="Times New Roman"/>
          <w:sz w:val="28"/>
          <w:szCs w:val="28"/>
        </w:rPr>
        <w:t>9.</w:t>
      </w:r>
    </w:p>
    <w:p w:rsidR="002535B3" w:rsidRDefault="002535B3" w:rsidP="002535B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34437" cy="1952016"/>
            <wp:effectExtent l="19050" t="0" r="431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28883" t="40930" r="30151" b="34599"/>
                    <a:stretch>
                      <a:fillRect/>
                    </a:stretch>
                  </pic:blipFill>
                  <pic:spPr bwMode="auto">
                    <a:xfrm>
                      <a:off x="0" y="0"/>
                      <a:ext cx="5234437" cy="1952016"/>
                    </a:xfrm>
                    <a:prstGeom prst="rect">
                      <a:avLst/>
                    </a:prstGeom>
                    <a:noFill/>
                    <a:ln w="9525">
                      <a:noFill/>
                      <a:miter lim="800000"/>
                      <a:headEnd/>
                      <a:tailEnd/>
                    </a:ln>
                  </pic:spPr>
                </pic:pic>
              </a:graphicData>
            </a:graphic>
          </wp:inline>
        </w:drawing>
      </w:r>
    </w:p>
    <w:p w:rsidR="002535B3" w:rsidRDefault="002535B3" w:rsidP="002535B3">
      <w:pPr>
        <w:jc w:val="both"/>
        <w:rPr>
          <w:rFonts w:ascii="Times New Roman" w:hAnsi="Times New Roman" w:cs="Times New Roman"/>
          <w:sz w:val="28"/>
          <w:szCs w:val="28"/>
        </w:rPr>
      </w:pPr>
      <w:r>
        <w:rPr>
          <w:rFonts w:ascii="Times New Roman" w:hAnsi="Times New Roman" w:cs="Times New Roman"/>
          <w:sz w:val="28"/>
          <w:szCs w:val="28"/>
        </w:rPr>
        <w:t xml:space="preserve">   Рис.</w:t>
      </w:r>
      <w:r w:rsidRPr="002535B3">
        <w:rPr>
          <w:rFonts w:ascii="Times New Roman" w:hAnsi="Times New Roman" w:cs="Times New Roman"/>
          <w:sz w:val="28"/>
          <w:szCs w:val="28"/>
        </w:rPr>
        <w:t>9</w:t>
      </w:r>
      <w:r>
        <w:rPr>
          <w:rFonts w:ascii="Times New Roman" w:hAnsi="Times New Roman" w:cs="Times New Roman"/>
          <w:sz w:val="28"/>
          <w:szCs w:val="28"/>
        </w:rPr>
        <w:t xml:space="preserve">. </w:t>
      </w:r>
      <w:r w:rsidRPr="002535B3">
        <w:rPr>
          <w:rFonts w:ascii="Times New Roman" w:hAnsi="Times New Roman" w:cs="Times New Roman"/>
          <w:sz w:val="28"/>
          <w:szCs w:val="28"/>
        </w:rPr>
        <w:t>Спектральная диаграмма квадратичного детектора при сложном воздействии</w:t>
      </w:r>
    </w:p>
    <w:p w:rsidR="002535B3" w:rsidRDefault="002535B3" w:rsidP="002535B3">
      <w:pPr>
        <w:ind w:firstLine="708"/>
        <w:jc w:val="both"/>
        <w:rPr>
          <w:rFonts w:ascii="Times New Roman" w:hAnsi="Times New Roman" w:cs="Times New Roman"/>
          <w:sz w:val="28"/>
          <w:szCs w:val="28"/>
        </w:rPr>
      </w:pPr>
      <w:r w:rsidRPr="002535B3">
        <w:rPr>
          <w:rFonts w:ascii="Times New Roman" w:hAnsi="Times New Roman" w:cs="Times New Roman"/>
          <w:sz w:val="28"/>
          <w:szCs w:val="28"/>
        </w:rPr>
        <w:t>С помощью курсоров определить частоты составляющих спектра.</w:t>
      </w:r>
    </w:p>
    <w:p w:rsidR="00FE18EF" w:rsidRPr="00FE18EF" w:rsidRDefault="00FE18EF" w:rsidP="00FE18EF">
      <w:pPr>
        <w:ind w:firstLine="708"/>
        <w:jc w:val="both"/>
        <w:rPr>
          <w:rFonts w:ascii="Times New Roman" w:hAnsi="Times New Roman" w:cs="Times New Roman"/>
          <w:b/>
          <w:sz w:val="28"/>
          <w:szCs w:val="28"/>
        </w:rPr>
      </w:pPr>
      <w:r w:rsidRPr="00FE18EF">
        <w:rPr>
          <w:rFonts w:ascii="Times New Roman" w:hAnsi="Times New Roman" w:cs="Times New Roman"/>
          <w:b/>
          <w:sz w:val="28"/>
          <w:szCs w:val="28"/>
        </w:rPr>
        <w:t>5. СОДЕРЖАНИЕ ОТЧЕТА</w:t>
      </w:r>
    </w:p>
    <w:p w:rsidR="00FE18EF" w:rsidRPr="00FE18EF" w:rsidRDefault="00FE18EF" w:rsidP="00FE18EF">
      <w:pPr>
        <w:ind w:firstLine="708"/>
        <w:jc w:val="both"/>
        <w:rPr>
          <w:rFonts w:ascii="Times New Roman" w:hAnsi="Times New Roman" w:cs="Times New Roman"/>
          <w:sz w:val="28"/>
          <w:szCs w:val="28"/>
        </w:rPr>
      </w:pPr>
      <w:r w:rsidRPr="00FE18EF">
        <w:rPr>
          <w:rFonts w:ascii="Times New Roman" w:hAnsi="Times New Roman" w:cs="Times New Roman"/>
          <w:sz w:val="28"/>
          <w:szCs w:val="28"/>
        </w:rPr>
        <w:t>Отчет по данной лабораторной работе должен включать:</w:t>
      </w:r>
    </w:p>
    <w:p w:rsidR="00FE18EF" w:rsidRPr="00FE18EF" w:rsidRDefault="00FE18EF" w:rsidP="00FE18EF">
      <w:pPr>
        <w:ind w:firstLine="708"/>
        <w:jc w:val="both"/>
        <w:rPr>
          <w:rFonts w:ascii="Times New Roman" w:hAnsi="Times New Roman" w:cs="Times New Roman"/>
          <w:sz w:val="28"/>
          <w:szCs w:val="28"/>
        </w:rPr>
      </w:pPr>
      <w:r w:rsidRPr="00FE18EF">
        <w:rPr>
          <w:rFonts w:ascii="Times New Roman" w:hAnsi="Times New Roman" w:cs="Times New Roman"/>
          <w:sz w:val="28"/>
          <w:szCs w:val="28"/>
        </w:rPr>
        <w:t xml:space="preserve"> - результаты расчетов домашнего задания;</w:t>
      </w:r>
    </w:p>
    <w:p w:rsidR="00FE18EF" w:rsidRPr="00FE18EF" w:rsidRDefault="00FE18EF" w:rsidP="00FE18EF">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FE18EF">
        <w:rPr>
          <w:rFonts w:ascii="Times New Roman" w:hAnsi="Times New Roman" w:cs="Times New Roman"/>
          <w:sz w:val="28"/>
          <w:szCs w:val="28"/>
        </w:rPr>
        <w:t>результаты экспериментальных измерений; - осциллограммы колебаний при линейном и квадратичном режимах работы детектора;</w:t>
      </w:r>
    </w:p>
    <w:p w:rsidR="00FE18EF" w:rsidRPr="00FE18EF" w:rsidRDefault="00FE18EF" w:rsidP="00FE18EF">
      <w:pPr>
        <w:ind w:firstLine="708"/>
        <w:jc w:val="both"/>
        <w:rPr>
          <w:rFonts w:ascii="Times New Roman" w:hAnsi="Times New Roman" w:cs="Times New Roman"/>
          <w:sz w:val="28"/>
          <w:szCs w:val="28"/>
        </w:rPr>
      </w:pPr>
      <w:r w:rsidRPr="00FE18EF">
        <w:rPr>
          <w:rFonts w:ascii="Times New Roman" w:hAnsi="Times New Roman" w:cs="Times New Roman"/>
          <w:sz w:val="28"/>
          <w:szCs w:val="28"/>
        </w:rPr>
        <w:t>- экспериментальные значения коэффициента нелинейных искажений;</w:t>
      </w:r>
    </w:p>
    <w:p w:rsidR="00FE18EF" w:rsidRPr="00FE18EF" w:rsidRDefault="00FE18EF" w:rsidP="00FE18EF">
      <w:pPr>
        <w:ind w:firstLine="708"/>
        <w:jc w:val="both"/>
        <w:rPr>
          <w:rFonts w:ascii="Times New Roman" w:hAnsi="Times New Roman" w:cs="Times New Roman"/>
          <w:sz w:val="28"/>
          <w:szCs w:val="28"/>
        </w:rPr>
      </w:pPr>
      <w:r w:rsidRPr="00FE18EF">
        <w:rPr>
          <w:rFonts w:ascii="Times New Roman" w:hAnsi="Times New Roman" w:cs="Times New Roman"/>
          <w:sz w:val="28"/>
          <w:szCs w:val="28"/>
        </w:rPr>
        <w:t>- выводы по результатам проведенного эксперимента.</w:t>
      </w:r>
    </w:p>
    <w:p w:rsidR="00FE18EF" w:rsidRPr="00FE18EF" w:rsidRDefault="00FE18EF" w:rsidP="002535B3">
      <w:pPr>
        <w:ind w:firstLine="708"/>
        <w:jc w:val="both"/>
        <w:rPr>
          <w:rFonts w:ascii="Times New Roman" w:hAnsi="Times New Roman" w:cs="Times New Roman"/>
          <w:b/>
          <w:sz w:val="28"/>
          <w:szCs w:val="28"/>
        </w:rPr>
      </w:pPr>
      <w:r w:rsidRPr="00FE18EF">
        <w:rPr>
          <w:rFonts w:ascii="Times New Roman" w:hAnsi="Times New Roman" w:cs="Times New Roman"/>
          <w:b/>
          <w:sz w:val="28"/>
          <w:szCs w:val="28"/>
        </w:rPr>
        <w:t xml:space="preserve">6. КОНТРОЛЬНЫЕ ВОПРОСЫ </w:t>
      </w:r>
    </w:p>
    <w:p w:rsidR="00FE18EF" w:rsidRP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lastRenderedPageBreak/>
        <w:t>1. Дайте определение процесса детектирования как основного радиотехнического процесса.</w:t>
      </w:r>
    </w:p>
    <w:p w:rsidR="00FE18EF" w:rsidRP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t>2. Объясните работу АМ детектора в режиме малых амплитуд.</w:t>
      </w:r>
    </w:p>
    <w:p w:rsidR="00FE18EF" w:rsidRP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t>3. Объясните причины нелинейных искажений при квадратичном режиме детектирования.</w:t>
      </w:r>
    </w:p>
    <w:p w:rsidR="00FE18EF" w:rsidRP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t>4. Объясните работу АМ детектора в линейном режиме.</w:t>
      </w:r>
    </w:p>
    <w:p w:rsidR="00FE18EF" w:rsidRP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t>5. Объясните, как выбирается нагрузка детектора.</w:t>
      </w:r>
    </w:p>
    <w:p w:rsidR="00FE18EF" w:rsidRP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t>6. Как рассчитать входное сопротивление АМ детектора?</w:t>
      </w:r>
    </w:p>
    <w:p w:rsidR="00FE18EF" w:rsidRP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t>7. Объясните особенности детектирования АМ колебания с ОБП.</w:t>
      </w:r>
    </w:p>
    <w:p w:rsidR="00FE18EF" w:rsidRP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t>8. Объясните особенности детектирования АМ колебания с подавленной несущей.</w:t>
      </w:r>
    </w:p>
    <w:p w:rsid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t>9. Что называется коэффициентом детект</w:t>
      </w:r>
      <w:r>
        <w:rPr>
          <w:rFonts w:ascii="Times New Roman" w:hAnsi="Times New Roman" w:cs="Times New Roman"/>
          <w:sz w:val="28"/>
          <w:szCs w:val="28"/>
        </w:rPr>
        <w:t>ирования? Что он характеризует?</w:t>
      </w:r>
    </w:p>
    <w:p w:rsidR="00FE18EF" w:rsidRP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t>10. Объясните особенности взаимодействия сигнала и помехи в АМ детекторе.</w:t>
      </w:r>
    </w:p>
    <w:p w:rsidR="00FE18EF" w:rsidRPr="00FE18EF" w:rsidRDefault="00FE18EF" w:rsidP="002535B3">
      <w:pPr>
        <w:ind w:firstLine="708"/>
        <w:jc w:val="both"/>
        <w:rPr>
          <w:rFonts w:ascii="Times New Roman" w:hAnsi="Times New Roman" w:cs="Times New Roman"/>
          <w:sz w:val="28"/>
          <w:szCs w:val="28"/>
        </w:rPr>
      </w:pPr>
      <w:r w:rsidRPr="00FE18EF">
        <w:rPr>
          <w:rFonts w:ascii="Times New Roman" w:hAnsi="Times New Roman" w:cs="Times New Roman"/>
          <w:sz w:val="28"/>
          <w:szCs w:val="28"/>
        </w:rPr>
        <w:t>11. Объясните особенности прохождения случайных колебаний через АМ детектор.</w:t>
      </w:r>
    </w:p>
    <w:p w:rsidR="00FE18EF" w:rsidRPr="00FE18EF" w:rsidRDefault="00FE18EF" w:rsidP="002535B3">
      <w:pPr>
        <w:ind w:firstLine="708"/>
        <w:jc w:val="both"/>
        <w:rPr>
          <w:rFonts w:ascii="Times New Roman" w:hAnsi="Times New Roman" w:cs="Times New Roman"/>
          <w:sz w:val="28"/>
          <w:szCs w:val="28"/>
        </w:rPr>
      </w:pPr>
      <w:r>
        <w:rPr>
          <w:rFonts w:ascii="Times New Roman" w:hAnsi="Times New Roman" w:cs="Times New Roman"/>
          <w:sz w:val="28"/>
          <w:szCs w:val="28"/>
        </w:rPr>
        <w:t>12</w:t>
      </w:r>
      <w:r w:rsidRPr="00FE18EF">
        <w:rPr>
          <w:rFonts w:ascii="Times New Roman" w:hAnsi="Times New Roman" w:cs="Times New Roman"/>
          <w:sz w:val="28"/>
          <w:szCs w:val="28"/>
        </w:rPr>
        <w:t>. Объясните спектральные преобразования в амплитудном детекторе.</w:t>
      </w:r>
    </w:p>
    <w:p w:rsidR="00FE18EF" w:rsidRPr="00FE18EF" w:rsidRDefault="00FE18EF" w:rsidP="002535B3">
      <w:pPr>
        <w:ind w:firstLine="708"/>
        <w:jc w:val="both"/>
        <w:rPr>
          <w:rFonts w:ascii="Times New Roman" w:hAnsi="Times New Roman" w:cs="Times New Roman"/>
          <w:sz w:val="28"/>
          <w:szCs w:val="28"/>
        </w:rPr>
      </w:pPr>
      <w:r>
        <w:rPr>
          <w:rFonts w:ascii="Times New Roman" w:hAnsi="Times New Roman" w:cs="Times New Roman"/>
          <w:sz w:val="28"/>
          <w:szCs w:val="28"/>
        </w:rPr>
        <w:t>13</w:t>
      </w:r>
      <w:r w:rsidRPr="00FE18EF">
        <w:rPr>
          <w:rFonts w:ascii="Times New Roman" w:hAnsi="Times New Roman" w:cs="Times New Roman"/>
          <w:sz w:val="28"/>
          <w:szCs w:val="28"/>
        </w:rPr>
        <w:t>. Объясните необходимость наличия в детекторе фильтра нижних частот.</w:t>
      </w:r>
    </w:p>
    <w:p w:rsidR="002535B3" w:rsidRDefault="002535B3" w:rsidP="00FE18EF">
      <w:pPr>
        <w:ind w:firstLine="708"/>
        <w:jc w:val="both"/>
        <w:rPr>
          <w:rFonts w:ascii="Times New Roman" w:hAnsi="Times New Roman" w:cs="Times New Roman"/>
          <w:b/>
          <w:sz w:val="28"/>
          <w:szCs w:val="28"/>
        </w:rPr>
      </w:pPr>
    </w:p>
    <w:p w:rsidR="004D3720" w:rsidRPr="004D3720" w:rsidRDefault="004D3720" w:rsidP="004D3720">
      <w:pPr>
        <w:jc w:val="both"/>
        <w:rPr>
          <w:rFonts w:ascii="Times New Roman" w:hAnsi="Times New Roman" w:cs="Times New Roman"/>
          <w:b/>
          <w:sz w:val="28"/>
          <w:szCs w:val="28"/>
        </w:rPr>
      </w:pPr>
      <w:r w:rsidRPr="004D3720">
        <w:rPr>
          <w:rFonts w:ascii="Times New Roman" w:hAnsi="Times New Roman" w:cs="Times New Roman"/>
          <w:b/>
          <w:sz w:val="28"/>
          <w:szCs w:val="28"/>
        </w:rPr>
        <w:t>Лабораторная работа №2</w:t>
      </w:r>
    </w:p>
    <w:p w:rsidR="004D3720" w:rsidRPr="00830D0F" w:rsidRDefault="004D3720" w:rsidP="004D3720">
      <w:pPr>
        <w:jc w:val="both"/>
        <w:rPr>
          <w:rFonts w:ascii="Times New Roman" w:hAnsi="Times New Roman" w:cs="Times New Roman"/>
          <w:b/>
          <w:color w:val="000000"/>
          <w:sz w:val="28"/>
          <w:szCs w:val="28"/>
          <w:shd w:val="clear" w:color="auto" w:fill="FFFFFF"/>
        </w:rPr>
      </w:pPr>
      <w:r w:rsidRPr="00830D0F">
        <w:rPr>
          <w:rFonts w:ascii="Times New Roman" w:hAnsi="Times New Roman" w:cs="Times New Roman"/>
          <w:b/>
          <w:color w:val="000000"/>
          <w:sz w:val="28"/>
          <w:szCs w:val="28"/>
          <w:shd w:val="clear" w:color="auto" w:fill="FFFFFF"/>
        </w:rPr>
        <w:t>Исследование преобразования частоты</w:t>
      </w:r>
    </w:p>
    <w:p w:rsidR="004D3720" w:rsidRPr="00830D0F" w:rsidRDefault="004D3720" w:rsidP="004D3720">
      <w:pPr>
        <w:ind w:firstLine="708"/>
        <w:jc w:val="both"/>
        <w:rPr>
          <w:rFonts w:ascii="Times New Roman" w:hAnsi="Times New Roman" w:cs="Times New Roman"/>
          <w:b/>
          <w:color w:val="000000"/>
          <w:sz w:val="28"/>
          <w:szCs w:val="28"/>
          <w:shd w:val="clear" w:color="auto" w:fill="FFFFFF"/>
        </w:rPr>
      </w:pPr>
      <w:r w:rsidRPr="00830D0F">
        <w:rPr>
          <w:rFonts w:ascii="Times New Roman" w:hAnsi="Times New Roman" w:cs="Times New Roman"/>
          <w:b/>
          <w:sz w:val="28"/>
        </w:rPr>
        <w:t>Цель работы:</w:t>
      </w:r>
      <w:r w:rsidRPr="00830D0F">
        <w:rPr>
          <w:rFonts w:ascii="Times New Roman" w:hAnsi="Times New Roman" w:cs="Times New Roman"/>
          <w:sz w:val="28"/>
        </w:rPr>
        <w:t xml:space="preserve"> изучение характеристик сигналов, способов их формирования и преобразования частоты сигналов.</w:t>
      </w:r>
    </w:p>
    <w:p w:rsidR="004D3720" w:rsidRPr="00830D0F" w:rsidRDefault="004D3720" w:rsidP="004D3720">
      <w:pPr>
        <w:ind w:firstLine="708"/>
        <w:jc w:val="both"/>
        <w:rPr>
          <w:rFonts w:ascii="Times New Roman" w:hAnsi="Times New Roman" w:cs="Times New Roman"/>
          <w:sz w:val="28"/>
          <w:szCs w:val="28"/>
        </w:rPr>
      </w:pPr>
      <w:r w:rsidRPr="00830D0F">
        <w:rPr>
          <w:rFonts w:ascii="Times New Roman" w:hAnsi="Times New Roman" w:cs="Times New Roman"/>
          <w:b/>
          <w:sz w:val="28"/>
          <w:szCs w:val="28"/>
        </w:rPr>
        <w:t>1. Домашнее задание.</w:t>
      </w:r>
    </w:p>
    <w:p w:rsidR="004D3720" w:rsidRPr="00830D0F" w:rsidRDefault="004D3720" w:rsidP="004D3720">
      <w:pPr>
        <w:ind w:firstLine="708"/>
        <w:jc w:val="both"/>
        <w:rPr>
          <w:rFonts w:ascii="Times New Roman" w:hAnsi="Times New Roman" w:cs="Times New Roman"/>
          <w:sz w:val="28"/>
          <w:szCs w:val="28"/>
        </w:rPr>
      </w:pPr>
      <w:r w:rsidRPr="00830D0F">
        <w:rPr>
          <w:rFonts w:ascii="Times New Roman" w:hAnsi="Times New Roman" w:cs="Times New Roman"/>
          <w:sz w:val="28"/>
          <w:szCs w:val="28"/>
        </w:rPr>
        <w:t>1.1. Изучите содержание работы и краткие теоретические сведения.</w:t>
      </w:r>
    </w:p>
    <w:p w:rsidR="004D3720" w:rsidRPr="00830D0F" w:rsidRDefault="004D3720" w:rsidP="004D3720">
      <w:pPr>
        <w:ind w:firstLine="708"/>
        <w:jc w:val="both"/>
        <w:rPr>
          <w:rFonts w:ascii="Times New Roman" w:hAnsi="Times New Roman" w:cs="Times New Roman"/>
          <w:sz w:val="28"/>
          <w:szCs w:val="28"/>
        </w:rPr>
      </w:pPr>
      <w:r w:rsidRPr="00830D0F">
        <w:rPr>
          <w:rFonts w:ascii="Times New Roman" w:hAnsi="Times New Roman" w:cs="Times New Roman"/>
          <w:sz w:val="28"/>
          <w:szCs w:val="28"/>
        </w:rPr>
        <w:lastRenderedPageBreak/>
        <w:t>1.2. Составьте алгоритм расчёта необходимых характеристик и соответствующее ПМО.</w:t>
      </w:r>
    </w:p>
    <w:p w:rsidR="004D3720" w:rsidRPr="00830D0F" w:rsidRDefault="004D3720" w:rsidP="004D3720">
      <w:pPr>
        <w:ind w:firstLine="708"/>
        <w:jc w:val="both"/>
        <w:rPr>
          <w:rFonts w:ascii="Times New Roman" w:hAnsi="Times New Roman" w:cs="Times New Roman"/>
          <w:sz w:val="28"/>
          <w:szCs w:val="28"/>
        </w:rPr>
      </w:pPr>
      <w:r w:rsidRPr="00830D0F">
        <w:rPr>
          <w:rFonts w:ascii="Times New Roman" w:hAnsi="Times New Roman" w:cs="Times New Roman"/>
          <w:sz w:val="28"/>
          <w:szCs w:val="28"/>
        </w:rPr>
        <w:t>1.3. Ознакомиться с индивидуальным заданием на выполнение лабораторной работы.</w:t>
      </w:r>
    </w:p>
    <w:p w:rsidR="004D3720" w:rsidRPr="00830D0F" w:rsidRDefault="004D3720" w:rsidP="004D3720">
      <w:pPr>
        <w:ind w:firstLine="708"/>
        <w:jc w:val="both"/>
        <w:rPr>
          <w:rFonts w:ascii="Times New Roman" w:hAnsi="Times New Roman" w:cs="Times New Roman"/>
          <w:sz w:val="28"/>
          <w:szCs w:val="28"/>
        </w:rPr>
      </w:pPr>
      <w:r w:rsidRPr="00830D0F">
        <w:rPr>
          <w:rFonts w:ascii="Times New Roman" w:hAnsi="Times New Roman" w:cs="Times New Roman"/>
          <w:b/>
          <w:sz w:val="28"/>
          <w:szCs w:val="28"/>
        </w:rPr>
        <w:t>2. Основные теоретические сведения.</w:t>
      </w:r>
    </w:p>
    <w:p w:rsidR="004D3720" w:rsidRPr="00830D0F" w:rsidRDefault="004D3720" w:rsidP="004D3720">
      <w:pPr>
        <w:ind w:firstLine="708"/>
        <w:jc w:val="both"/>
        <w:rPr>
          <w:rFonts w:ascii="Times New Roman" w:hAnsi="Times New Roman" w:cs="Times New Roman"/>
          <w:sz w:val="28"/>
          <w:szCs w:val="28"/>
        </w:rPr>
      </w:pPr>
      <w:r w:rsidRPr="00830D0F">
        <w:rPr>
          <w:rFonts w:ascii="Times New Roman" w:hAnsi="Times New Roman" w:cs="Times New Roman"/>
          <w:sz w:val="28"/>
          <w:szCs w:val="28"/>
        </w:rPr>
        <w:t>Под преобразованием частоты радиосигнала понимают такое нелинейное преобразование его, в результате которого спектр сигнала без изменения структуры переносится обычно из области высоких частот в область более низких частот. Новая частота, на которой теперь расположен спектр сигнала, называется промежуточной частотой.</w:t>
      </w:r>
    </w:p>
    <w:p w:rsidR="004D3720" w:rsidRPr="00830D0F" w:rsidRDefault="004D3720" w:rsidP="004D3720">
      <w:pPr>
        <w:ind w:firstLine="708"/>
        <w:jc w:val="both"/>
        <w:rPr>
          <w:rFonts w:ascii="Times New Roman" w:hAnsi="Times New Roman" w:cs="Times New Roman"/>
          <w:sz w:val="28"/>
          <w:szCs w:val="28"/>
        </w:rPr>
      </w:pPr>
      <w:r w:rsidRPr="00830D0F">
        <w:rPr>
          <w:rFonts w:ascii="Times New Roman" w:hAnsi="Times New Roman" w:cs="Times New Roman"/>
          <w:sz w:val="28"/>
          <w:szCs w:val="28"/>
        </w:rPr>
        <w:t>Очевидно, что сигнал на промежуточной частоте может быть получен только как комбинационное колебание в результате взаимодействия в нелинейном элементе двух колебаний с отличающимися частотами.</w:t>
      </w:r>
    </w:p>
    <w:p w:rsidR="004D3720" w:rsidRDefault="004D3720" w:rsidP="004D3720">
      <w:pPr>
        <w:ind w:firstLine="708"/>
        <w:jc w:val="both"/>
        <w:rPr>
          <w:rFonts w:ascii="Times New Roman" w:hAnsi="Times New Roman" w:cs="Times New Roman"/>
          <w:sz w:val="28"/>
          <w:szCs w:val="28"/>
        </w:rPr>
      </w:pPr>
      <w:r w:rsidRPr="00830D0F">
        <w:rPr>
          <w:rFonts w:ascii="Times New Roman" w:hAnsi="Times New Roman" w:cs="Times New Roman"/>
          <w:sz w:val="28"/>
          <w:szCs w:val="28"/>
        </w:rPr>
        <w:t xml:space="preserve">Отсюда следует, что в состав преобразователя частоты (смесителя) должны входить три устройства (рис. 2.1): перестраиваемый гетеродин – местный источник высокочастотных гармонических колебаний с частотой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Times New Roman" w:hAnsi="Times New Roman" w:cs="Times New Roman"/>
                <w:sz w:val="28"/>
                <w:szCs w:val="28"/>
              </w:rPr>
              <m:t>г</m:t>
            </m:r>
          </m:sub>
        </m:sSub>
      </m:oMath>
      <w:r w:rsidRPr="00830D0F">
        <w:rPr>
          <w:rFonts w:ascii="Times New Roman" w:hAnsi="Times New Roman" w:cs="Times New Roman"/>
          <w:sz w:val="28"/>
          <w:szCs w:val="28"/>
        </w:rPr>
        <w:t xml:space="preserve">, отличной от частоты входного сигнала на </w:t>
      </w:r>
      <m:oMath>
        <m:sSub>
          <m:sSubPr>
            <m:ctrlPr>
              <w:rPr>
                <w:rFonts w:ascii="Cambria Math" w:hAnsi="Times New Roman" w:cs="Times New Roman"/>
                <w:i/>
                <w:sz w:val="28"/>
                <w:szCs w:val="28"/>
              </w:rPr>
            </m:ctrlPr>
          </m:sSubPr>
          <m:e>
            <m:r>
              <m:rPr>
                <m:sty m:val="b"/>
              </m:rPr>
              <w:rPr>
                <w:rFonts w:ascii="Cambria Math" w:hAnsi="Cambria Math" w:cs="Times New Roman"/>
                <w:sz w:val="28"/>
                <w:szCs w:val="28"/>
              </w:rPr>
              <m:t>ω</m:t>
            </m:r>
          </m:e>
          <m:sub>
            <m:r>
              <w:rPr>
                <w:rFonts w:ascii="Times New Roman" w:hAnsi="Times New Roman" w:cs="Times New Roman"/>
                <w:sz w:val="28"/>
                <w:szCs w:val="28"/>
              </w:rPr>
              <m:t>пр</m:t>
            </m:r>
          </m:sub>
        </m:sSub>
      </m:oMath>
      <w:r w:rsidRPr="00830D0F">
        <w:rPr>
          <w:rFonts w:ascii="Times New Roman" w:hAnsi="Times New Roman" w:cs="Times New Roman"/>
          <w:sz w:val="28"/>
          <w:szCs w:val="28"/>
        </w:rPr>
        <w:t>; нелинейный элемент (НЭ), спектр выходного тока которого содержит полезную комбинационную составляющую, и селективный фильтр, выделяющий требуемую комбинационную составляющую на промежуточной частоте. Обычно это</w:t>
      </w:r>
      <m:oMath>
        <m:sSub>
          <m:sSubPr>
            <m:ctrlPr>
              <w:rPr>
                <w:rFonts w:ascii="Cambria Math" w:hAnsi="Times New Roman" w:cs="Times New Roman"/>
                <w:i/>
                <w:sz w:val="28"/>
                <w:szCs w:val="28"/>
              </w:rPr>
            </m:ctrlPr>
          </m:sSubPr>
          <m:e>
            <m:r>
              <m:rPr>
                <m:sty m:val="b"/>
              </m:rPr>
              <w:rPr>
                <w:rFonts w:ascii="Cambria Math" w:hAnsi="Cambria Math" w:cs="Times New Roman"/>
                <w:sz w:val="28"/>
                <w:szCs w:val="28"/>
              </w:rPr>
              <m:t>ω</m:t>
            </m:r>
          </m:e>
          <m:sub>
            <m:r>
              <w:rPr>
                <w:rFonts w:ascii="Cambria Math" w:hAnsi="Times New Roman" w:cs="Times New Roman"/>
                <w:sz w:val="28"/>
                <w:szCs w:val="28"/>
              </w:rPr>
              <m:t>пр</m:t>
            </m:r>
          </m:sub>
        </m:sSub>
      </m:oMath>
      <w:r w:rsidRPr="00FF77AA">
        <w:rPr>
          <w:rFonts w:ascii="Times New Roman" w:hAnsi="Times New Roman" w:cs="Times New Roman"/>
          <w:sz w:val="28"/>
          <w:szCs w:val="28"/>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Times New Roman" w:cs="Times New Roman"/>
                <w:sz w:val="28"/>
                <w:szCs w:val="28"/>
              </w:rPr>
              <m:t>с</m:t>
            </m:r>
          </m:sub>
        </m:sSub>
      </m:oMath>
      <w:r w:rsidRPr="00FF77AA">
        <w:rPr>
          <w:rFonts w:ascii="Times New Roman" w:hAnsi="Times New Roman" w:cs="Times New Roman"/>
          <w:b/>
          <w:sz w:val="28"/>
          <w:szCs w:val="28"/>
        </w:rPr>
        <w:t>-</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г</m:t>
            </m:r>
          </m:sub>
        </m:sSub>
      </m:oMath>
    </w:p>
    <w:p w:rsidR="004D3720" w:rsidRDefault="004D3720" w:rsidP="004D3720">
      <w:pPr>
        <w:ind w:firstLine="708"/>
        <w:rPr>
          <w:rFonts w:ascii="Times New Roman" w:hAnsi="Tahoma" w:cs="Times New Roman"/>
          <w:sz w:val="28"/>
          <w:szCs w:val="28"/>
        </w:rPr>
      </w:pPr>
      <w:r w:rsidRPr="00C93936">
        <w:rPr>
          <w:rFonts w:ascii="Times New Roman" w:hAnsi="Times New Roman" w:cs="Times New Roman"/>
          <w:sz w:val="28"/>
          <w:szCs w:val="28"/>
        </w:rPr>
        <w:t xml:space="preserve">Вход: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U</m:t>
            </m:r>
          </m:e>
          <m:sub>
            <m:r>
              <m:rPr>
                <m:sty m:val="p"/>
              </m:rPr>
              <w:rPr>
                <w:rFonts w:ascii="Cambria Math" w:hAnsi="Times New Roman" w:cs="Times New Roman"/>
                <w:sz w:val="28"/>
                <w:szCs w:val="28"/>
              </w:rPr>
              <m:t>МС</m:t>
            </m:r>
          </m:sub>
        </m:sSub>
      </m:oMath>
      <w:r w:rsidRPr="00C93936">
        <w:rPr>
          <w:rFonts w:ascii="Cambria Math" w:hAnsi="Cambria Math" w:cs="Times New Roman"/>
          <w:sz w:val="28"/>
          <w:szCs w:val="28"/>
        </w:rPr>
        <w:t>𝑐𝑜𝑠</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Times New Roman" w:cs="Times New Roman"/>
                <w:sz w:val="28"/>
                <w:szCs w:val="28"/>
              </w:rPr>
              <m:t>с</m:t>
            </m:r>
          </m:sub>
        </m:sSub>
      </m:oMath>
      <w:r w:rsidRPr="00C93936">
        <w:rPr>
          <w:rFonts w:ascii="Cambria Math" w:hAnsi="Cambria Math" w:cs="Times New Roman"/>
          <w:sz w:val="28"/>
          <w:szCs w:val="28"/>
        </w:rPr>
        <w:t>𝒕</w:t>
      </w:r>
      <w:r w:rsidRPr="00C93936">
        <w:rPr>
          <w:rFonts w:ascii="Times New Roman" w:hAnsi="Times New Roman" w:cs="Times New Roman"/>
          <w:sz w:val="28"/>
          <w:szCs w:val="28"/>
        </w:rPr>
        <w:t xml:space="preserve">. Выход: </w:t>
      </w:r>
      <m:oMath>
        <m:f>
          <m:fPr>
            <m:ctrlPr>
              <w:rPr>
                <w:rFonts w:ascii="Cambria Math" w:hAnsi="Cambria Math" w:cs="Times New Roman"/>
                <w:i/>
                <w:sz w:val="28"/>
                <w:szCs w:val="28"/>
              </w:rPr>
            </m:ctrlPr>
          </m:fPr>
          <m:num>
            <m:sSub>
              <m:sSubPr>
                <m:ctrlPr>
                  <w:rPr>
                    <w:rFonts w:ascii="Cambria Math" w:hAnsi="Times New Roman" w:cs="Times New Roman"/>
                    <w:b/>
                    <w:i/>
                    <w:sz w:val="28"/>
                    <w:szCs w:val="28"/>
                  </w:rPr>
                </m:ctrlPr>
              </m:sSubPr>
              <m:e>
                <m:r>
                  <m:rPr>
                    <m:sty m:val="b"/>
                  </m:rPr>
                  <w:rPr>
                    <w:rFonts w:ascii="Cambria Math" w:hAnsi="Times New Roman" w:cs="Times New Roman"/>
                    <w:sz w:val="28"/>
                    <w:szCs w:val="28"/>
                  </w:rPr>
                  <m:t>К</m:t>
                </m:r>
                <m:r>
                  <m:rPr>
                    <m:sty m:val="p"/>
                  </m:rPr>
                  <w:rPr>
                    <w:rFonts w:ascii="Cambria Math" w:hAnsi="Times New Roman" w:cs="Times New Roman"/>
                    <w:sz w:val="28"/>
                    <w:szCs w:val="28"/>
                  </w:rPr>
                  <m:t>U</m:t>
                </m:r>
              </m:e>
              <m:sub>
                <m:r>
                  <m:rPr>
                    <m:sty m:val="p"/>
                  </m:rPr>
                  <w:rPr>
                    <w:rFonts w:ascii="Cambria Math" w:hAnsi="Times New Roman"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rPr>
                  <m:t>U</m:t>
                </m:r>
              </m:e>
              <m:sub>
                <m:r>
                  <m:rPr>
                    <m:sty m:val="p"/>
                  </m:rPr>
                  <w:rPr>
                    <w:rFonts w:ascii="Cambria Math" w:hAnsi="Times New Roman" w:cs="Times New Roman"/>
                    <w:sz w:val="28"/>
                    <w:szCs w:val="28"/>
                  </w:rPr>
                  <m:t>МГ</m:t>
                </m:r>
              </m:sub>
            </m:sSub>
          </m:num>
          <m:den>
            <m:r>
              <w:rPr>
                <w:rFonts w:ascii="Cambria Math" w:hAnsi="Cambria Math" w:cs="Times New Roman"/>
                <w:sz w:val="28"/>
                <w:szCs w:val="28"/>
              </w:rPr>
              <m:t>2</m:t>
            </m:r>
          </m:den>
        </m:f>
      </m:oMath>
      <w:r w:rsidRPr="00C93936">
        <w:rPr>
          <w:rFonts w:ascii="Cambria Math" w:hAnsi="Cambria Math" w:cs="Times New Roman"/>
          <w:sz w:val="28"/>
          <w:szCs w:val="28"/>
        </w:rPr>
        <w:t>𝑐𝑜𝑠</w:t>
      </w:r>
      <w:r w:rsidRPr="00C93936">
        <w:rPr>
          <w:rFonts w:ascii="Times New Roman" w:hAnsi="Times New Roman" w:cs="Times New Roman"/>
          <w:sz w:val="28"/>
          <w:szCs w:val="28"/>
        </w:rPr>
        <w:t>(</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Times New Roman" w:cs="Times New Roman"/>
                <w:sz w:val="28"/>
                <w:szCs w:val="28"/>
              </w:rPr>
              <m:t>с</m:t>
            </m:r>
          </m:sub>
        </m:sSub>
      </m:oMath>
      <w:r w:rsidRPr="00C93936">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г</m:t>
            </m:r>
          </m:sub>
        </m:sSub>
      </m:oMath>
      <w:r w:rsidRPr="00C93936">
        <w:rPr>
          <w:rFonts w:ascii="Times New Roman" w:hAnsi="Times New Roman" w:cs="Times New Roman"/>
          <w:sz w:val="28"/>
          <w:szCs w:val="28"/>
        </w:rPr>
        <w:t>)</w:t>
      </w:r>
      <w:r w:rsidRPr="00C93936">
        <w:rPr>
          <w:rFonts w:ascii="Cambria Math" w:hAnsi="Cambria Math" w:cs="Times New Roman"/>
          <w:sz w:val="28"/>
          <w:szCs w:val="28"/>
        </w:rPr>
        <w:t>𝒕</w:t>
      </w:r>
    </w:p>
    <w:p w:rsidR="004D3720" w:rsidRDefault="004D3720" w:rsidP="004D3720">
      <w:pPr>
        <w:ind w:firstLine="708"/>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894159" cy="217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srcRect l="32718" t="44171" r="38466" b="36421"/>
                    <a:stretch/>
                  </pic:blipFill>
                  <pic:spPr bwMode="auto">
                    <a:xfrm>
                      <a:off x="0" y="0"/>
                      <a:ext cx="4901743" cy="2175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D3720" w:rsidRDefault="004D3720" w:rsidP="004D3720">
      <w:pPr>
        <w:ind w:firstLine="708"/>
        <w:jc w:val="both"/>
        <w:rPr>
          <w:rFonts w:ascii="Times New Roman" w:hAnsi="Times New Roman" w:cs="Times New Roman"/>
          <w:sz w:val="28"/>
          <w:szCs w:val="28"/>
        </w:rPr>
      </w:pPr>
      <w:r w:rsidRPr="00FC60DA">
        <w:rPr>
          <w:rFonts w:ascii="Times New Roman" w:hAnsi="Times New Roman" w:cs="Times New Roman"/>
          <w:sz w:val="28"/>
          <w:szCs w:val="28"/>
        </w:rPr>
        <w:t>Рис. 2.1. Структурная схема преобразователя частоты</w:t>
      </w:r>
    </w:p>
    <w:p w:rsidR="004D3720" w:rsidRPr="004D3720" w:rsidRDefault="004D3720" w:rsidP="004D3720">
      <w:pPr>
        <w:ind w:firstLine="708"/>
        <w:jc w:val="both"/>
        <w:rPr>
          <w:rFonts w:ascii="Times New Roman" w:hAnsi="Times New Roman" w:cs="Times New Roman"/>
          <w:sz w:val="28"/>
          <w:szCs w:val="28"/>
        </w:rPr>
      </w:pPr>
      <w:r w:rsidRPr="00830D0F">
        <w:rPr>
          <w:rFonts w:ascii="Times New Roman" w:hAnsi="Times New Roman" w:cs="Times New Roman"/>
          <w:sz w:val="28"/>
          <w:szCs w:val="28"/>
        </w:rPr>
        <w:lastRenderedPageBreak/>
        <w:t xml:space="preserve">В полиноме, описывающем ВАХ НЭ, должно обязательно находиться квадратичное слагаемое </w:t>
      </w:r>
      <m:oMath>
        <m:sSub>
          <m:sSubPr>
            <m:ctrlPr>
              <w:rPr>
                <w:rFonts w:ascii="Cambria Math" w:hAnsi="Times New Roman" w:cs="Times New Roman"/>
                <w:b/>
                <w:i/>
                <w:sz w:val="28"/>
                <w:szCs w:val="28"/>
              </w:rPr>
            </m:ctrlPr>
          </m:sSubPr>
          <m:e>
            <m:r>
              <m:rPr>
                <m:sty m:val="p"/>
              </m:rPr>
              <w:rPr>
                <w:rFonts w:ascii="Times New Roman" w:hAnsi="Times New Roman" w:cs="Times New Roman"/>
                <w:sz w:val="28"/>
                <w:szCs w:val="28"/>
              </w:rPr>
              <m:t>а</m:t>
            </m:r>
          </m:e>
          <m:sub>
            <m:r>
              <w:rPr>
                <w:rFonts w:ascii="Cambria Math" w:hAnsi="Times New Roman" w:cs="Times New Roman"/>
                <w:sz w:val="28"/>
                <w:szCs w:val="28"/>
              </w:rPr>
              <m:t>2</m:t>
            </m:r>
          </m:sub>
        </m:sSub>
        <m:sSup>
          <m:sSupPr>
            <m:ctrlPr>
              <w:rPr>
                <w:rFonts w:ascii="Cambria Math" w:hAnsi="Times New Roman" w:cs="Times New Roman"/>
                <w:i/>
                <w:sz w:val="28"/>
                <w:szCs w:val="28"/>
              </w:rPr>
            </m:ctrlPr>
          </m:sSupPr>
          <m:e>
            <m:r>
              <m:rPr>
                <m:sty m:val="p"/>
              </m:rPr>
              <w:rPr>
                <w:rFonts w:ascii="Cambria Math" w:hAnsi="Times New Roman" w:cs="Times New Roman"/>
                <w:sz w:val="28"/>
                <w:szCs w:val="28"/>
              </w:rPr>
              <m:t>U</m:t>
            </m:r>
          </m:e>
          <m:sup>
            <m:r>
              <w:rPr>
                <w:rFonts w:ascii="Cambria Math" w:hAnsi="Times New Roman" w:cs="Times New Roman"/>
                <w:sz w:val="28"/>
                <w:szCs w:val="28"/>
              </w:rPr>
              <m:t>2</m:t>
            </m:r>
          </m:sup>
        </m:sSup>
      </m:oMath>
      <w:r w:rsidRPr="00830D0F">
        <w:rPr>
          <w:rFonts w:ascii="Times New Roman" w:hAnsi="Times New Roman" w:cs="Times New Roman"/>
          <w:sz w:val="28"/>
          <w:szCs w:val="28"/>
        </w:rPr>
        <w:t>. Действительно, пусть ВАХ описывается полиномом второй степени i=</w:t>
      </w:r>
      <m:oMath>
        <m:sSub>
          <m:sSubPr>
            <m:ctrlPr>
              <w:rPr>
                <w:rFonts w:ascii="Cambria Math" w:hAnsi="Times New Roman" w:cs="Times New Roman"/>
                <w:b/>
                <w:i/>
                <w:sz w:val="28"/>
                <w:szCs w:val="28"/>
              </w:rPr>
            </m:ctrlPr>
          </m:sSubPr>
          <m:e>
            <m:r>
              <m:rPr>
                <m:sty m:val="p"/>
              </m:rPr>
              <w:rPr>
                <w:rFonts w:ascii="Times New Roman" w:hAnsi="Times New Roman" w:cs="Times New Roman"/>
                <w:sz w:val="28"/>
                <w:szCs w:val="28"/>
              </w:rPr>
              <m:t>а</m:t>
            </m:r>
          </m:e>
          <m:sub>
            <m:r>
              <w:rPr>
                <w:rFonts w:ascii="Cambria Math" w:hAnsi="Times New Roman" w:cs="Times New Roman"/>
                <w:sz w:val="28"/>
                <w:szCs w:val="28"/>
              </w:rPr>
              <m:t>0</m:t>
            </m:r>
          </m:sub>
        </m:sSub>
      </m:oMath>
      <w:r w:rsidRPr="00830D0F">
        <w:rPr>
          <w:rFonts w:ascii="Times New Roman" w:hAnsi="Times New Roman" w:cs="Times New Roman"/>
          <w:sz w:val="28"/>
          <w:szCs w:val="28"/>
        </w:rPr>
        <w:t xml:space="preserve">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1</m:t>
            </m:r>
          </m:sub>
        </m:sSub>
      </m:oMath>
      <w:r w:rsidRPr="00830D0F">
        <w:rPr>
          <w:rFonts w:ascii="Times New Roman" w:hAnsi="Times New Roman" w:cs="Times New Roman"/>
          <w:sz w:val="28"/>
          <w:szCs w:val="28"/>
        </w:rPr>
        <w:t>U+</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p>
          <m:sSupPr>
            <m:ctrlPr>
              <w:rPr>
                <w:rFonts w:ascii="Cambria Math" w:hAnsi="Times New Roman" w:cs="Times New Roman"/>
                <w:i/>
                <w:sz w:val="28"/>
                <w:szCs w:val="28"/>
              </w:rPr>
            </m:ctrlPr>
          </m:sSupPr>
          <m:e>
            <m:r>
              <m:rPr>
                <m:sty m:val="p"/>
              </m:rPr>
              <w:rPr>
                <w:rFonts w:ascii="Cambria Math" w:hAnsi="Times New Roman" w:cs="Times New Roman"/>
                <w:sz w:val="28"/>
                <w:szCs w:val="28"/>
              </w:rPr>
              <m:t>U</m:t>
            </m:r>
          </m:e>
          <m:sup>
            <m:r>
              <w:rPr>
                <w:rFonts w:ascii="Cambria Math" w:hAnsi="Times New Roman" w:cs="Times New Roman"/>
                <w:sz w:val="28"/>
                <w:szCs w:val="28"/>
              </w:rPr>
              <m:t>2</m:t>
            </m:r>
          </m:sup>
        </m:sSup>
      </m:oMath>
      <w:r w:rsidRPr="00830D0F">
        <w:rPr>
          <w:rFonts w:ascii="Times New Roman" w:hAnsi="Times New Roman" w:cs="Times New Roman"/>
          <w:sz w:val="28"/>
          <w:szCs w:val="28"/>
        </w:rPr>
        <w:t xml:space="preserve">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1</m:t>
            </m:r>
          </m:sub>
        </m:sSub>
      </m:oMath>
      <w:r w:rsidRPr="00830D0F">
        <w:rPr>
          <w:rFonts w:ascii="Times New Roman" w:hAnsi="Times New Roman" w:cs="Times New Roman"/>
          <w:sz w:val="28"/>
          <w:szCs w:val="28"/>
        </w:rPr>
        <w:t xml:space="preserve">-крутизна в рабочей точке,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oMath>
      <w:r w:rsidRPr="00830D0F">
        <w:rPr>
          <w:rFonts w:ascii="Times New Roman" w:hAnsi="Times New Roman" w:cs="Times New Roman"/>
          <w:sz w:val="28"/>
          <w:szCs w:val="28"/>
        </w:rPr>
        <w:t xml:space="preserve">- кривизна, </w:t>
      </w:r>
    </w:p>
    <w:p w:rsidR="004D3720" w:rsidRPr="004D3720" w:rsidRDefault="00BE43A9" w:rsidP="004D3720">
      <w:pPr>
        <w:rPr>
          <w:rFonts w:ascii="Times New Roman" w:hAnsi="Times New Roman" w:cs="Times New Roman"/>
          <w:sz w:val="28"/>
          <w:szCs w:val="28"/>
        </w:rPr>
      </w:pPr>
      <m:oMathPara>
        <m:oMath>
          <m:sSup>
            <m:sSupPr>
              <m:ctrlPr>
                <w:rPr>
                  <w:rFonts w:ascii="Cambria Math" w:hAnsi="Times New Roman" w:cs="Times New Roman"/>
                  <w:i/>
                  <w:sz w:val="28"/>
                  <w:szCs w:val="28"/>
                  <w:lang w:val="en-US"/>
                </w:rPr>
              </m:ctrlPr>
            </m:sSupPr>
            <m:e>
              <m:r>
                <m:rPr>
                  <m:sty m:val="p"/>
                </m:rPr>
                <w:rPr>
                  <w:rFonts w:ascii="Cambria Math" w:hAnsi="Times New Roman" w:cs="Times New Roman"/>
                  <w:sz w:val="28"/>
                  <w:szCs w:val="28"/>
                  <w:lang w:val="en-US"/>
                </w:rPr>
                <m:t>i</m:t>
              </m:r>
              <m:r>
                <m:rPr>
                  <m:sty m:val="p"/>
                </m:rPr>
                <w:rPr>
                  <w:rFonts w:ascii="Cambria Math" w:hAnsi="Times New Roman" w:cs="Times New Roman"/>
                  <w:sz w:val="28"/>
                  <w:szCs w:val="28"/>
                </w:rPr>
                <m:t>(</m:t>
              </m:r>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 </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0</m:t>
                  </m:r>
                </m:sub>
              </m:sSub>
              <m:r>
                <m:rPr>
                  <m:sty m:val="p"/>
                </m:rPr>
                <w:rPr>
                  <w:rFonts w:ascii="Cambria Math" w:hAnsi="Times New Roman" w:cs="Times New Roman"/>
                  <w:sz w:val="28"/>
                  <w:szCs w:val="28"/>
                </w:rPr>
                <m:t xml:space="preserve">+ </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1</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Times New Roman" w:hAnsi="Times New Roman" w:cs="Times New Roman"/>
                      <w:sz w:val="28"/>
                      <w:szCs w:val="28"/>
                    </w:rPr>
                    <m:t>МС</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Times New Roman" w:hAnsi="Times New Roman" w:cs="Times New Roman"/>
                      <w:sz w:val="28"/>
                      <w:szCs w:val="28"/>
                    </w:rPr>
                    <m:t>с</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 </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Times New Roman" w:hAnsi="Times New Roman"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Times New Roman" w:hAnsi="Times New Roman" w:cs="Times New Roman"/>
                      <w:sz w:val="28"/>
                      <w:szCs w:val="28"/>
                    </w:rPr>
                    <m:t>г</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r>
                <m:rPr>
                  <m:sty m:val="p"/>
                </m:rPr>
                <w:rPr>
                  <w:rFonts w:ascii="Cambria Math" w:hAnsi="Times New Roman" w:cs="Times New Roman"/>
                  <w:sz w:val="28"/>
                  <w:szCs w:val="28"/>
                </w:rPr>
                <m:t xml:space="preserve"> (</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Times New Roman" w:hAnsi="Times New Roman" w:cs="Times New Roman"/>
                      <w:sz w:val="28"/>
                      <w:szCs w:val="28"/>
                    </w:rPr>
                    <m:t>МС</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Times New Roman" w:hAnsi="Times New Roman" w:cs="Times New Roman"/>
                      <w:sz w:val="28"/>
                      <w:szCs w:val="28"/>
                    </w:rPr>
                    <m:t>с</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 </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Times New Roman" w:hAnsi="Times New Roman"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Times New Roman" w:hAnsi="Times New Roman" w:cs="Times New Roman"/>
                      <w:sz w:val="28"/>
                      <w:szCs w:val="28"/>
                    </w:rPr>
                    <m:t>г</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m:t>
              </m:r>
            </m:e>
            <m:sup>
              <m:r>
                <w:rPr>
                  <w:rFonts w:ascii="Cambria Math" w:hAnsi="Times New Roman" w:cs="Times New Roman"/>
                  <w:sz w:val="28"/>
                  <w:szCs w:val="28"/>
                </w:rPr>
                <m:t>2</m:t>
              </m:r>
            </m:sup>
          </m:sSup>
        </m:oMath>
      </m:oMathPara>
    </w:p>
    <w:p w:rsidR="004D3720" w:rsidRPr="004D3720" w:rsidRDefault="004D3720" w:rsidP="004D3720">
      <w:pPr>
        <w:rPr>
          <w:rFonts w:ascii="Times New Roman" w:hAnsi="Times New Roman" w:cs="Times New Roman"/>
          <w:sz w:val="28"/>
          <w:szCs w:val="28"/>
        </w:rPr>
      </w:pPr>
      <w:r w:rsidRPr="004D3720">
        <w:rPr>
          <w:rFonts w:ascii="Times New Roman" w:hAnsi="Times New Roman" w:cs="Times New Roman"/>
          <w:sz w:val="28"/>
          <w:szCs w:val="28"/>
        </w:rPr>
        <w:t xml:space="preserve">                                                                                                                             (2.1)      </w:t>
      </w:r>
      <m:oMath>
        <m:r>
          <w:rPr>
            <w:rFonts w:ascii="Cambria Math" w:hAnsi="Cambria Math" w:cs="Times New Roman"/>
            <w:sz w:val="28"/>
            <w:szCs w:val="28"/>
          </w:rPr>
          <m:t>=</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0</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1</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p>
          <m:sSupPr>
            <m:ctrlPr>
              <w:rPr>
                <w:rFonts w:ascii="Cambria Math" w:hAnsi="Times New Roman" w:cs="Times New Roman"/>
                <w:sz w:val="28"/>
                <w:szCs w:val="28"/>
                <w:lang w:val="en-US"/>
              </w:rPr>
            </m:ctrlPr>
          </m:sSupPr>
          <m:e>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e>
          <m:sup>
            <m:r>
              <m:rPr>
                <m:sty m:val="p"/>
              </m:rPr>
              <w:rPr>
                <w:rFonts w:ascii="Cambria Math" w:hAnsi="Times New Roman" w:cs="Times New Roman"/>
                <w:sz w:val="28"/>
                <w:szCs w:val="28"/>
              </w:rPr>
              <m:t>2</m:t>
            </m:r>
          </m:sup>
        </m:sSup>
        <m:sSub>
          <m:sSubPr>
            <m:ctrlPr>
              <w:rPr>
                <w:rFonts w:ascii="Cambria Math" w:hAnsi="Times New Roman" w:cs="Times New Roman"/>
                <w:b/>
                <w:i/>
                <w:sz w:val="28"/>
                <w:szCs w:val="28"/>
              </w:rPr>
            </m:ctrlPr>
          </m:sSubPr>
          <m:e>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cos</m:t>
                </m:r>
              </m:e>
              <m:sup>
                <m:r>
                  <m:rPr>
                    <m:sty m:val="p"/>
                  </m:rPr>
                  <w:rPr>
                    <w:rFonts w:ascii="Cambria Math" w:hAnsi="Times New Roman" w:cs="Times New Roman"/>
                    <w:sz w:val="28"/>
                    <w:szCs w:val="28"/>
                  </w:rPr>
                  <m:t>2</m:t>
                </m:r>
              </m:sup>
            </m:sSup>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 </m:t>
        </m:r>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p>
          <m:sSupPr>
            <m:ctrlPr>
              <w:rPr>
                <w:rFonts w:ascii="Cambria Math" w:hAnsi="Times New Roman" w:cs="Times New Roman"/>
                <w:sz w:val="28"/>
                <w:szCs w:val="28"/>
                <w:lang w:val="en-US"/>
              </w:rPr>
            </m:ctrlPr>
          </m:sSupPr>
          <m:e>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Times New Roman" w:cs="Times New Roman"/>
                    <w:sz w:val="28"/>
                    <w:szCs w:val="28"/>
                  </w:rPr>
                  <m:t>МГ</m:t>
                </m:r>
              </m:sub>
            </m:sSub>
          </m:e>
          <m:sup>
            <m:r>
              <m:rPr>
                <m:sty m:val="p"/>
              </m:rPr>
              <w:rPr>
                <w:rFonts w:ascii="Cambria Math" w:hAnsi="Times New Roman" w:cs="Times New Roman"/>
                <w:sz w:val="28"/>
                <w:szCs w:val="28"/>
              </w:rPr>
              <m:t>2</m:t>
            </m:r>
          </m:sup>
        </m:sSup>
        <m:sSub>
          <m:sSubPr>
            <m:ctrlPr>
              <w:rPr>
                <w:rFonts w:ascii="Cambria Math" w:hAnsi="Times New Roman" w:cs="Times New Roman"/>
                <w:b/>
                <w:i/>
                <w:sz w:val="28"/>
                <w:szCs w:val="28"/>
              </w:rPr>
            </m:ctrlPr>
          </m:sSubPr>
          <m:e>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cos</m:t>
                </m:r>
              </m:e>
              <m:sup>
                <m:r>
                  <m:rPr>
                    <m:sty m:val="p"/>
                  </m:rPr>
                  <w:rPr>
                    <w:rFonts w:ascii="Cambria Math" w:hAnsi="Times New Roman" w:cs="Times New Roman"/>
                    <w:sz w:val="28"/>
                    <w:szCs w:val="28"/>
                  </w:rPr>
                  <m:t>2</m:t>
                </m:r>
              </m:sup>
            </m:sSup>
            <m:r>
              <m:rPr>
                <m:sty m:val="bi"/>
              </m:rPr>
              <w:rPr>
                <w:rFonts w:ascii="Cambria Math" w:hAnsi="Cambria Math" w:cs="Times New Roman"/>
                <w:sz w:val="28"/>
                <w:szCs w:val="28"/>
              </w:rPr>
              <m:t>ω</m:t>
            </m:r>
          </m:e>
          <m:sub>
            <m:r>
              <m:rPr>
                <m:sty m:val="p"/>
              </m:rPr>
              <w:rPr>
                <w:rFonts w:ascii="Cambria Math" w:hAnsi="Times New Roman" w:cs="Times New Roman"/>
                <w:sz w:val="28"/>
                <w:szCs w:val="28"/>
              </w:rPr>
              <m:t>г</m:t>
            </m:r>
          </m:sub>
        </m:s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 xml:space="preserve"> + </m:t>
        </m:r>
      </m:oMath>
      <w:r w:rsidRPr="004D372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r>
          <m:rPr>
            <m:sty m:val="p"/>
          </m:rPr>
          <w:rPr>
            <w:rFonts w:ascii="Cambria Math" w:hAnsi="Times New Roman" w:cs="Times New Roman"/>
            <w:sz w:val="28"/>
            <w:szCs w:val="28"/>
          </w:rPr>
          <m:t>2</m:t>
        </m:r>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lang w:val="en-US"/>
          </w:rPr>
          <m:t>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lang w:val="en-US"/>
          </w:rPr>
          <m:t>t</m:t>
        </m:r>
      </m:oMath>
    </w:p>
    <w:p w:rsidR="004D3720" w:rsidRDefault="004D3720" w:rsidP="004D3720">
      <w:pPr>
        <w:jc w:val="both"/>
        <w:rPr>
          <w:rFonts w:ascii="Times New Roman" w:hAnsi="Times New Roman" w:cs="Times New Roman"/>
          <w:sz w:val="28"/>
          <w:szCs w:val="28"/>
        </w:rPr>
      </w:pPr>
      <w:r w:rsidRPr="002A70A0">
        <w:rPr>
          <w:rFonts w:ascii="Times New Roman" w:hAnsi="Times New Roman" w:cs="Times New Roman"/>
          <w:sz w:val="28"/>
          <w:szCs w:val="28"/>
        </w:rPr>
        <w:t xml:space="preserve">Последнее слагаемое в (2.1) является полезным продуктом преобразования напряжений сигнала и гетеродина </w:t>
      </w:r>
    </w:p>
    <w:p w:rsidR="004D3720" w:rsidRPr="002A70A0" w:rsidRDefault="00BE43A9" w:rsidP="004D3720">
      <w:pPr>
        <w:rPr>
          <w:rFonts w:ascii="Times New Roman"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пол</m:t>
            </m:r>
          </m:sub>
        </m:sSub>
      </m:oMath>
      <w:r w:rsidR="004D3720" w:rsidRPr="002A70A0">
        <w:rPr>
          <w:rFonts w:ascii="Times New Roman" w:hAnsi="Times New Roman" w:cs="Times New Roman"/>
          <w:sz w:val="28"/>
          <w:szCs w:val="28"/>
        </w:rPr>
        <w:t xml:space="preserve"> (</w:t>
      </w:r>
      <w:r w:rsidR="004D3720" w:rsidRPr="002A70A0">
        <w:rPr>
          <w:rFonts w:ascii="Cambria Math" w:hAnsi="Cambria Math" w:cs="Times New Roman"/>
          <w:sz w:val="28"/>
          <w:szCs w:val="28"/>
        </w:rPr>
        <w:t>𝑡</w:t>
      </w:r>
      <w:r w:rsidR="004D3720" w:rsidRPr="002A70A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oMath>
      <w:r w:rsidR="004D3720" w:rsidRPr="002A70A0">
        <w:rPr>
          <w:rFonts w:ascii="Times New Roman" w:hAnsi="Times New Roman" w:cs="Times New Roman"/>
          <w:sz w:val="28"/>
          <w:szCs w:val="28"/>
        </w:rPr>
        <w:t>2</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lang w:val="en-US"/>
          </w:rPr>
          <m:t>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lang w:val="en-US"/>
          </w:rPr>
          <m:t>t</m:t>
        </m:r>
      </m:oMath>
      <w:r w:rsidR="004D3720" w:rsidRPr="002A70A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rPr>
          <m:t>)</m:t>
        </m:r>
        <m:r>
          <m:rPr>
            <m:sty m:val="p"/>
          </m:rPr>
          <w:rPr>
            <w:rFonts w:ascii="Cambria Math" w:hAnsi="Times New Roman" w:cs="Times New Roman"/>
            <w:sz w:val="28"/>
            <w:szCs w:val="28"/>
            <w:lang w:val="en-US"/>
          </w:rPr>
          <m:t>t</m:t>
        </m:r>
      </m:oMath>
      <w:r w:rsidR="004D3720" w:rsidRPr="002A70A0">
        <w:rPr>
          <w:rFonts w:ascii="Times New Roman" w:hAnsi="Times New Roman" w:cs="Times New Roman"/>
          <w:sz w:val="28"/>
          <w:szCs w:val="28"/>
        </w:rPr>
        <w:t>+</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rPr>
          <m:t>)</m:t>
        </m:r>
        <m:r>
          <m:rPr>
            <m:sty m:val="p"/>
          </m:rPr>
          <w:rPr>
            <w:rFonts w:ascii="Cambria Math" w:hAnsi="Times New Roman" w:cs="Times New Roman"/>
            <w:sz w:val="28"/>
            <w:szCs w:val="28"/>
            <w:lang w:val="en-US"/>
          </w:rPr>
          <m:t>t</m:t>
        </m:r>
      </m:oMath>
      <w:r w:rsidR="004D3720" w:rsidRPr="002A70A0">
        <w:rPr>
          <w:rFonts w:ascii="Times New Roman" w:hAnsi="Times New Roman" w:cs="Times New Roman"/>
          <w:sz w:val="28"/>
          <w:szCs w:val="28"/>
        </w:rPr>
        <w:t xml:space="preserve">(2.2) </w:t>
      </w:r>
    </w:p>
    <w:p w:rsidR="004D3720" w:rsidRPr="002A70A0" w:rsidRDefault="004D3720" w:rsidP="004D3720">
      <w:pPr>
        <w:jc w:val="both"/>
        <w:rPr>
          <w:rFonts w:ascii="Times New Roman" w:hAnsi="Times New Roman" w:cs="Times New Roman"/>
          <w:sz w:val="28"/>
          <w:szCs w:val="28"/>
        </w:rPr>
      </w:pPr>
      <w:r w:rsidRPr="002A70A0">
        <w:rPr>
          <w:rFonts w:ascii="Times New Roman" w:hAnsi="Times New Roman" w:cs="Times New Roman"/>
          <w:sz w:val="28"/>
          <w:szCs w:val="28"/>
        </w:rPr>
        <w:t xml:space="preserve">Первое слагаемое - перенос частоты сигнала «вниз», а второе - «вверх». Выделяя узкополосным фильтром первое слагаемое, получим ток на промежуточной частоте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пр</m:t>
            </m:r>
          </m:sub>
        </m:sSub>
      </m:oMath>
      <w:r w:rsidRPr="002A70A0">
        <w:rPr>
          <w:rFonts w:ascii="Times New Roman" w:hAnsi="Times New Roman" w:cs="Times New Roman"/>
          <w:sz w:val="28"/>
          <w:szCs w:val="28"/>
        </w:rPr>
        <w:t xml:space="preserve"> (</w:t>
      </w:r>
      <w:r w:rsidRPr="002A70A0">
        <w:rPr>
          <w:rFonts w:ascii="Cambria Math" w:hAnsi="Cambria Math" w:cs="Times New Roman"/>
          <w:sz w:val="28"/>
          <w:szCs w:val="28"/>
        </w:rPr>
        <w:t>𝑡</w:t>
      </w:r>
      <w:r w:rsidRPr="002A70A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Times New Roman" w:cs="Times New Roman"/>
            <w:sz w:val="28"/>
            <w:szCs w:val="28"/>
            <w:lang w:val="en-US"/>
          </w:rPr>
          <m:t>cos</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rPr>
          <m:t>)</m:t>
        </m:r>
        <m:r>
          <m:rPr>
            <m:sty m:val="p"/>
          </m:rPr>
          <w:rPr>
            <w:rFonts w:ascii="Cambria Math" w:hAnsi="Times New Roman" w:cs="Times New Roman"/>
            <w:sz w:val="28"/>
            <w:szCs w:val="28"/>
            <w:lang w:val="en-US"/>
          </w:rPr>
          <m:t>t</m:t>
        </m:r>
      </m:oMath>
      <w:r w:rsidRPr="002A70A0">
        <w:rPr>
          <w:rFonts w:ascii="Times New Roman" w:hAnsi="Times New Roman" w:cs="Times New Roman"/>
          <w:sz w:val="28"/>
          <w:szCs w:val="28"/>
        </w:rPr>
        <w:t xml:space="preserve">(2.3) </w:t>
      </w:r>
    </w:p>
    <w:p w:rsidR="004D3720" w:rsidRPr="002A70A0" w:rsidRDefault="004D3720" w:rsidP="004D3720">
      <w:pPr>
        <w:ind w:firstLine="708"/>
        <w:jc w:val="both"/>
        <w:rPr>
          <w:rFonts w:ascii="Times New Roman" w:hAnsi="Times New Roman" w:cs="Times New Roman"/>
          <w:sz w:val="28"/>
          <w:szCs w:val="28"/>
        </w:rPr>
      </w:pPr>
      <w:r w:rsidRPr="002A70A0">
        <w:rPr>
          <w:rFonts w:ascii="Times New Roman" w:hAnsi="Times New Roman" w:cs="Times New Roman"/>
          <w:sz w:val="28"/>
          <w:szCs w:val="28"/>
        </w:rPr>
        <w:t xml:space="preserve">Если входное напряжение амплитудно-модулировано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C</m:t>
            </m:r>
          </m:sub>
        </m:sSub>
      </m:oMath>
      <w:r w:rsidRPr="002A70A0">
        <w:rPr>
          <w:rFonts w:ascii="Times New Roman" w:hAnsi="Times New Roman" w:cs="Times New Roman"/>
          <w:sz w:val="28"/>
          <w:szCs w:val="28"/>
        </w:rPr>
        <w:t>(</w:t>
      </w:r>
      <w:r w:rsidRPr="002A70A0">
        <w:rPr>
          <w:rFonts w:ascii="Cambria Math" w:hAnsi="Cambria Math" w:cs="Times New Roman"/>
          <w:sz w:val="28"/>
          <w:szCs w:val="28"/>
        </w:rPr>
        <w:t>𝑡</w:t>
      </w:r>
      <w:r w:rsidRPr="002A70A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oMath>
      <w:r w:rsidRPr="002A70A0">
        <w:rPr>
          <w:rFonts w:ascii="Times New Roman" w:hAnsi="Times New Roman" w:cs="Times New Roman"/>
          <w:sz w:val="28"/>
          <w:szCs w:val="28"/>
        </w:rPr>
        <w:t xml:space="preserve"> (1 + </w:t>
      </w:r>
      <w:r w:rsidRPr="002A70A0">
        <w:rPr>
          <w:rFonts w:ascii="Cambria Math" w:hAnsi="Cambria Math" w:cs="Times New Roman"/>
          <w:sz w:val="28"/>
          <w:szCs w:val="28"/>
        </w:rPr>
        <w:t>𝑀</w:t>
      </w:r>
      <w:r w:rsidRPr="002A70A0">
        <w:rPr>
          <w:rFonts w:ascii="Times New Roman" w:hAnsi="Times New Roman" w:cs="Times New Roman"/>
          <w:sz w:val="28"/>
          <w:szCs w:val="28"/>
        </w:rPr>
        <w:t>cos</w:t>
      </w:r>
      <w:r w:rsidRPr="002A70A0">
        <w:rPr>
          <w:rFonts w:ascii="Cambria Math" w:hAnsi="Cambria Math" w:cs="Times New Roman"/>
          <w:sz w:val="28"/>
          <w:szCs w:val="28"/>
        </w:rPr>
        <w:t>𝟐𝝅𝑭𝒕</w:t>
      </w:r>
      <w:r w:rsidRPr="002A70A0">
        <w:rPr>
          <w:rFonts w:ascii="Times New Roman" w:hAnsi="Times New Roman" w:cs="Times New Roman"/>
          <w:sz w:val="28"/>
          <w:szCs w:val="28"/>
        </w:rPr>
        <w:t>)</w:t>
      </w:r>
      <w:r w:rsidRPr="002A70A0">
        <w:rPr>
          <w:rFonts w:ascii="Cambria Math" w:hAnsi="Cambria Math" w:cs="Times New Roman"/>
          <w:sz w:val="28"/>
          <w:szCs w:val="28"/>
        </w:rPr>
        <w:t>𝑐𝑜𝑠</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oMath>
      <w:r w:rsidRPr="002A70A0">
        <w:rPr>
          <w:rFonts w:ascii="Cambria Math" w:hAnsi="Cambria Math" w:cs="Times New Roman"/>
          <w:sz w:val="28"/>
          <w:szCs w:val="28"/>
        </w:rPr>
        <w:t>𝒕</w:t>
      </w:r>
      <w:r w:rsidRPr="002A70A0">
        <w:rPr>
          <w:rFonts w:ascii="Times New Roman" w:hAnsi="Times New Roman" w:cs="Times New Roman"/>
          <w:sz w:val="28"/>
          <w:szCs w:val="28"/>
        </w:rPr>
        <w:t xml:space="preserve">(2.4) </w:t>
      </w:r>
    </w:p>
    <w:p w:rsidR="004D3720" w:rsidRPr="009B5F58" w:rsidRDefault="004D3720" w:rsidP="004D3720">
      <w:pPr>
        <w:jc w:val="both"/>
        <w:rPr>
          <w:rFonts w:ascii="Times New Roman" w:hAnsi="Times New Roman" w:cs="Times New Roman"/>
          <w:sz w:val="28"/>
          <w:szCs w:val="28"/>
        </w:rPr>
      </w:pPr>
      <w:r w:rsidRPr="002A70A0">
        <w:rPr>
          <w:rFonts w:ascii="Times New Roman" w:hAnsi="Times New Roman" w:cs="Times New Roman"/>
          <w:sz w:val="28"/>
          <w:szCs w:val="28"/>
        </w:rPr>
        <w:t xml:space="preserve">то, подставляя меняющуюся амплитуду из (2.4) в (2.3), получим выражение для тока полезной составляющей на частоте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Times New Roman" w:cs="Times New Roman"/>
            <w:sz w:val="28"/>
            <w:szCs w:val="28"/>
          </w:rPr>
          <m:t>)</m:t>
        </m:r>
      </m:oMath>
    </w:p>
    <w:p w:rsidR="004D3720" w:rsidRPr="002A70A0" w:rsidRDefault="00BE43A9" w:rsidP="004D3720">
      <w:pPr>
        <w:ind w:firstLine="708"/>
        <w:rPr>
          <w:rFonts w:ascii="Times New Roman"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пр</m:t>
            </m:r>
          </m:sub>
        </m:sSub>
      </m:oMath>
      <w:r w:rsidR="004D3720" w:rsidRPr="002A70A0">
        <w:rPr>
          <w:rFonts w:ascii="Times New Roman" w:hAnsi="Times New Roman" w:cs="Times New Roman"/>
          <w:sz w:val="28"/>
          <w:szCs w:val="28"/>
        </w:rPr>
        <w:t xml:space="preserve"> (</w:t>
      </w:r>
      <w:r w:rsidR="004D3720" w:rsidRPr="002A70A0">
        <w:rPr>
          <w:rFonts w:ascii="Cambria Math" w:hAnsi="Cambria Math" w:cs="Times New Roman"/>
          <w:sz w:val="28"/>
          <w:szCs w:val="28"/>
        </w:rPr>
        <w:t>𝑡</w:t>
      </w:r>
      <w:r w:rsidR="004D3720" w:rsidRPr="002A70A0">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oMath>
      <w:r w:rsidR="004D3720" w:rsidRPr="002A70A0">
        <w:rPr>
          <w:rFonts w:ascii="Times New Roman" w:hAnsi="Times New Roman" w:cs="Times New Roman"/>
          <w:sz w:val="28"/>
          <w:szCs w:val="28"/>
        </w:rPr>
        <w:t xml:space="preserve"> (1 + </w:t>
      </w:r>
      <w:r w:rsidR="004D3720" w:rsidRPr="002A70A0">
        <w:rPr>
          <w:rFonts w:ascii="Cambria Math" w:hAnsi="Cambria Math" w:cs="Times New Roman"/>
          <w:sz w:val="28"/>
          <w:szCs w:val="28"/>
        </w:rPr>
        <w:t>𝑀</w:t>
      </w:r>
      <w:r w:rsidR="004D3720" w:rsidRPr="002A70A0">
        <w:rPr>
          <w:rFonts w:ascii="Times New Roman" w:hAnsi="Times New Roman" w:cs="Times New Roman"/>
          <w:sz w:val="28"/>
          <w:szCs w:val="28"/>
        </w:rPr>
        <w:t>cos</w:t>
      </w:r>
      <w:r w:rsidR="004D3720" w:rsidRPr="002A70A0">
        <w:rPr>
          <w:rFonts w:ascii="Cambria Math" w:hAnsi="Cambria Math" w:cs="Times New Roman"/>
          <w:sz w:val="28"/>
          <w:szCs w:val="28"/>
        </w:rPr>
        <w:t>𝟐𝝅𝑭𝒕</w:t>
      </w:r>
      <w:r w:rsidR="004D3720" w:rsidRPr="002A70A0">
        <w:rPr>
          <w:rFonts w:ascii="Times New Roman" w:hAnsi="Times New Roman" w:cs="Times New Roman"/>
          <w:sz w:val="28"/>
          <w:szCs w:val="28"/>
        </w:rPr>
        <w:t>)cos(</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Times New Roman"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oMath>
      <w:r w:rsidR="004D3720" w:rsidRPr="002A70A0">
        <w:rPr>
          <w:rFonts w:ascii="Times New Roman" w:hAnsi="Times New Roman" w:cs="Times New Roman"/>
          <w:sz w:val="28"/>
          <w:szCs w:val="28"/>
        </w:rPr>
        <w:t>)</w:t>
      </w:r>
      <w:r w:rsidR="004D3720" w:rsidRPr="002A70A0">
        <w:rPr>
          <w:rFonts w:ascii="Cambria Math" w:hAnsi="Cambria Math" w:cs="Times New Roman"/>
          <w:sz w:val="28"/>
          <w:szCs w:val="28"/>
        </w:rPr>
        <w:t>𝒕</w:t>
      </w:r>
      <w:r w:rsidR="004D3720" w:rsidRPr="002A70A0">
        <w:rPr>
          <w:rFonts w:ascii="Times New Roman" w:hAnsi="Times New Roman" w:cs="Times New Roman"/>
          <w:sz w:val="28"/>
          <w:szCs w:val="28"/>
        </w:rPr>
        <w:t xml:space="preserve"> =</w:t>
      </w:r>
    </w:p>
    <w:p w:rsidR="004D3720" w:rsidRPr="002A70A0" w:rsidRDefault="004D3720" w:rsidP="004D3720">
      <w:pPr>
        <w:ind w:firstLine="708"/>
        <w:rPr>
          <w:rFonts w:ascii="Times New Roman" w:hAnsi="Times New Roman" w:cs="Times New Roman"/>
          <w:sz w:val="28"/>
          <w:szCs w:val="28"/>
        </w:rPr>
      </w:pPr>
      <w:r w:rsidRPr="002A70A0">
        <w:rPr>
          <w:rFonts w:ascii="Times New Roman" w:hAnsi="Times New Roman" w:cs="Times New Roman"/>
          <w:sz w:val="28"/>
          <w:szCs w:val="28"/>
        </w:rPr>
        <w:t>(2.5)</w:t>
      </w:r>
    </w:p>
    <w:p w:rsidR="004D3720" w:rsidRPr="002A70A0" w:rsidRDefault="004D3720" w:rsidP="004D3720">
      <w:pPr>
        <w:ind w:firstLine="708"/>
        <w:rPr>
          <w:rFonts w:ascii="Times New Roman" w:hAnsi="Times New Roman" w:cs="Times New Roman"/>
          <w:sz w:val="28"/>
          <w:szCs w:val="28"/>
        </w:rPr>
      </w:pPr>
      <w:r w:rsidRPr="002A70A0">
        <w:rPr>
          <w:rFonts w:ascii="Times New Roman" w:hAnsi="Times New Roman" w:cs="Times New Roman"/>
          <w:sz w:val="28"/>
          <w:szCs w:val="28"/>
        </w:rPr>
        <w:t xml:space="preserve">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oMath>
      <w:r w:rsidRPr="005308AC">
        <w:rPr>
          <w:rFonts w:ascii="Times New Roman" w:hAnsi="Tahoma" w:cs="Times New Roman"/>
          <w:sz w:val="28"/>
          <w:szCs w:val="28"/>
        </w:rPr>
        <w:t>(</w:t>
      </w:r>
      <w:r w:rsidRPr="002A70A0">
        <w:rPr>
          <w:rFonts w:ascii="Times New Roman" w:hAnsi="Times New Roman" w:cs="Times New Roman"/>
          <w:sz w:val="28"/>
          <w:szCs w:val="28"/>
        </w:rPr>
        <w:t xml:space="preserve">1 + </w:t>
      </w:r>
      <w:r w:rsidRPr="002A70A0">
        <w:rPr>
          <w:rFonts w:ascii="Cambria Math" w:hAnsi="Cambria Math" w:cs="Times New Roman"/>
          <w:sz w:val="28"/>
          <w:szCs w:val="28"/>
        </w:rPr>
        <w:t>𝑀</w:t>
      </w:r>
      <w:r w:rsidRPr="002A70A0">
        <w:rPr>
          <w:rFonts w:ascii="Times New Roman" w:hAnsi="Times New Roman" w:cs="Times New Roman"/>
          <w:sz w:val="28"/>
          <w:szCs w:val="28"/>
        </w:rPr>
        <w:t>cos</w:t>
      </w:r>
      <w:r w:rsidRPr="002A70A0">
        <w:rPr>
          <w:rFonts w:ascii="Cambria Math" w:hAnsi="Cambria Math" w:cs="Times New Roman"/>
          <w:sz w:val="28"/>
          <w:szCs w:val="28"/>
        </w:rPr>
        <w:t>𝟐𝝅𝑭𝒕</w:t>
      </w:r>
      <w:r w:rsidRPr="002A70A0">
        <w:rPr>
          <w:rFonts w:ascii="Times New Roman" w:hAnsi="Times New Roman" w:cs="Times New Roman"/>
          <w:sz w:val="28"/>
          <w:szCs w:val="28"/>
        </w:rPr>
        <w:t>cos</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пр</m:t>
            </m:r>
          </m:sub>
        </m:sSub>
      </m:oMath>
      <w:r w:rsidRPr="002A70A0">
        <w:rPr>
          <w:rFonts w:ascii="Cambria Math" w:hAnsi="Cambria Math" w:cs="Times New Roman"/>
          <w:sz w:val="28"/>
          <w:szCs w:val="28"/>
        </w:rPr>
        <w:t>𝒕</w:t>
      </w:r>
      <w:r w:rsidRPr="005308AC">
        <w:rPr>
          <w:rFonts w:ascii="Times New Roman" w:hAnsi="Tahoma" w:cs="Times New Roman"/>
          <w:sz w:val="28"/>
          <w:szCs w:val="28"/>
        </w:rPr>
        <w:t>)</w:t>
      </w:r>
    </w:p>
    <w:p w:rsidR="004D3720" w:rsidRDefault="004D3720" w:rsidP="004D3720">
      <w:pPr>
        <w:jc w:val="both"/>
        <w:rPr>
          <w:rFonts w:ascii="Times New Roman" w:hAnsi="Times New Roman" w:cs="Times New Roman"/>
          <w:sz w:val="28"/>
          <w:szCs w:val="28"/>
        </w:rPr>
      </w:pPr>
      <w:r w:rsidRPr="002A70A0">
        <w:rPr>
          <w:rFonts w:ascii="Times New Roman" w:hAnsi="Times New Roman" w:cs="Times New Roman"/>
          <w:sz w:val="28"/>
          <w:szCs w:val="28"/>
        </w:rPr>
        <w:t>Используя (2.1) и формулы преобразования тригонометрических функций, приведенные в приложении к работе, можно получить приближенную картину спектра тока на выходе НЭ</w:t>
      </w:r>
    </w:p>
    <w:p w:rsidR="004D3720" w:rsidRPr="002A70A0" w:rsidRDefault="004D3720" w:rsidP="004D3720">
      <w:pPr>
        <w:jc w:val="both"/>
        <w:rPr>
          <w:rFonts w:ascii="Times New Roman" w:hAnsi="Times New Roman" w:cs="Times New Roman"/>
          <w:sz w:val="28"/>
          <w:szCs w:val="28"/>
        </w:rPr>
      </w:pPr>
    </w:p>
    <w:p w:rsidR="004D3720" w:rsidRDefault="004D3720" w:rsidP="004D3720">
      <w:r>
        <w:rPr>
          <w:noProof/>
        </w:rPr>
        <w:lastRenderedPageBreak/>
        <w:drawing>
          <wp:inline distT="0" distB="0" distL="0" distR="0">
            <wp:extent cx="5449570" cy="2809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srcRect l="33616" t="30645" r="40225" b="47120"/>
                    <a:stretch/>
                  </pic:blipFill>
                  <pic:spPr bwMode="auto">
                    <a:xfrm>
                      <a:off x="0" y="0"/>
                      <a:ext cx="5454724" cy="28125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D3720" w:rsidRDefault="004D3720" w:rsidP="004D3720">
      <w:pPr>
        <w:ind w:firstLine="708"/>
        <w:jc w:val="both"/>
        <w:rPr>
          <w:rFonts w:ascii="Times New Roman" w:hAnsi="Times New Roman" w:cs="Times New Roman"/>
          <w:sz w:val="28"/>
          <w:szCs w:val="28"/>
        </w:rPr>
      </w:pPr>
      <w:r w:rsidRPr="007C6EAC">
        <w:rPr>
          <w:rFonts w:ascii="Times New Roman" w:hAnsi="Times New Roman" w:cs="Times New Roman"/>
          <w:sz w:val="28"/>
          <w:szCs w:val="28"/>
        </w:rPr>
        <w:t>Рис. 2.2. Спектр тока на выходе НЭ преобразователя частоты</w:t>
      </w:r>
    </w:p>
    <w:p w:rsidR="004D3720" w:rsidRPr="007C6EAC" w:rsidRDefault="004D3720" w:rsidP="004D3720">
      <w:pPr>
        <w:ind w:firstLine="708"/>
        <w:jc w:val="both"/>
        <w:rPr>
          <w:rFonts w:ascii="Times New Roman" w:hAnsi="Times New Roman" w:cs="Times New Roman"/>
          <w:sz w:val="28"/>
          <w:szCs w:val="28"/>
        </w:rPr>
      </w:pPr>
      <w:r w:rsidRPr="007C6EAC">
        <w:rPr>
          <w:rFonts w:ascii="Times New Roman" w:hAnsi="Times New Roman" w:cs="Times New Roman"/>
          <w:sz w:val="28"/>
          <w:szCs w:val="28"/>
        </w:rPr>
        <w:t xml:space="preserve">Наибольшее значение составляющей тока на промежуточной частоте получается тогда, когда побочные составляющие минимальны. </w:t>
      </w:r>
    </w:p>
    <w:p w:rsidR="004D3720" w:rsidRPr="007C6EAC" w:rsidRDefault="004D3720" w:rsidP="004D3720">
      <w:pPr>
        <w:ind w:firstLine="708"/>
        <w:jc w:val="both"/>
        <w:rPr>
          <w:rFonts w:ascii="Times New Roman" w:hAnsi="Times New Roman" w:cs="Times New Roman"/>
          <w:sz w:val="28"/>
          <w:szCs w:val="28"/>
        </w:rPr>
      </w:pPr>
      <w:r w:rsidRPr="007C6EAC">
        <w:rPr>
          <w:rFonts w:ascii="Times New Roman" w:hAnsi="Times New Roman" w:cs="Times New Roman"/>
          <w:sz w:val="28"/>
          <w:szCs w:val="28"/>
        </w:rPr>
        <w:t xml:space="preserve">Для реализации преобразователя частоты в качестве нелинейного элемента целесообразно использовать полевой транзистор, у которого стокозатворная характеристика по форме близка к параболе. </w:t>
      </w:r>
    </w:p>
    <w:p w:rsidR="004D3720" w:rsidRDefault="004D3720" w:rsidP="004D3720">
      <w:pPr>
        <w:ind w:firstLine="708"/>
        <w:jc w:val="both"/>
        <w:rPr>
          <w:rFonts w:ascii="Times New Roman" w:hAnsi="Times New Roman" w:cs="Times New Roman"/>
          <w:sz w:val="28"/>
          <w:szCs w:val="28"/>
        </w:rPr>
      </w:pPr>
      <w:r w:rsidRPr="007C6EAC">
        <w:rPr>
          <w:rFonts w:ascii="Times New Roman" w:hAnsi="Times New Roman" w:cs="Times New Roman"/>
          <w:sz w:val="28"/>
          <w:szCs w:val="28"/>
        </w:rPr>
        <w:t>В качестве нагрузки нелинейного элемента (транзистора) используется параллельный колебательный контур (рис. 2.3), для параллельного колебательного контура входное сопрот</w:t>
      </w:r>
    </w:p>
    <w:p w:rsidR="004D3720" w:rsidRDefault="004D3720" w:rsidP="004D3720">
      <w:pPr>
        <w:ind w:firstLine="708"/>
        <w:jc w:val="both"/>
        <w:rPr>
          <w:rFonts w:ascii="Times New Roman" w:hAnsi="Times New Roman" w:cs="Times New Roman"/>
          <w:sz w:val="28"/>
          <w:szCs w:val="28"/>
        </w:rPr>
      </w:pPr>
    </w:p>
    <w:p w:rsidR="004D3720" w:rsidRPr="007C6EAC" w:rsidRDefault="004D3720" w:rsidP="004D3720">
      <w:pPr>
        <w:rPr>
          <w:rFonts w:ascii="Times New Roman" w:hAnsi="Times New Roman" w:cs="Times New Roman"/>
          <w:sz w:val="28"/>
          <w:szCs w:val="28"/>
        </w:rPr>
      </w:pPr>
      <w:r w:rsidRPr="007C6EAC">
        <w:rPr>
          <w:rFonts w:ascii="Cambria Math" w:hAnsi="Cambria Math" w:cs="Times New Roman"/>
          <w:sz w:val="28"/>
          <w:szCs w:val="28"/>
        </w:rPr>
        <w:t>𝑍</w:t>
      </w:r>
      <w:r w:rsidRPr="007C6EAC">
        <w:rPr>
          <w:rFonts w:ascii="Times New Roman" w:hAnsi="Times New Roman" w:cs="Times New Roman"/>
          <w:sz w:val="28"/>
          <w:szCs w:val="28"/>
        </w:rPr>
        <w:t>̇ (</w:t>
      </w:r>
      <w:r w:rsidRPr="007C6EAC">
        <w:rPr>
          <w:rFonts w:ascii="Cambria Math" w:hAnsi="Cambria Math" w:cs="Times New Roman"/>
          <w:sz w:val="28"/>
          <w:szCs w:val="28"/>
        </w:rPr>
        <w:t>𝜔</w:t>
      </w:r>
      <w:r w:rsidRPr="007C6EAC">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rPr>
              <m:t>Ġ</m:t>
            </m:r>
          </m:den>
        </m:f>
      </m:oMath>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рез</m:t>
                    </m:r>
                  </m:sub>
                </m:sSub>
              </m:den>
            </m:f>
            <m:r>
              <m:rPr>
                <m:sty m:val="p"/>
              </m:rPr>
              <w:rPr>
                <w:rFonts w:ascii="Cambria Math" w:hAnsi="Cambria Math" w:cs="Times New Roman"/>
                <w:sz w:val="28"/>
                <w:szCs w:val="28"/>
              </w:rPr>
              <m:t xml:space="preserve">+ ȷ̇(ωC - 1 ωL) ̇ </m:t>
            </m:r>
          </m:den>
        </m:f>
      </m:oMath>
    </w:p>
    <w:p w:rsidR="004D3720" w:rsidRPr="007C6EAC" w:rsidRDefault="004D3720" w:rsidP="004D3720">
      <w:pPr>
        <w:ind w:firstLine="708"/>
        <w:jc w:val="both"/>
        <w:rPr>
          <w:rFonts w:ascii="Times New Roman" w:hAnsi="Times New Roman" w:cs="Times New Roman"/>
          <w:b/>
          <w:sz w:val="28"/>
          <w:szCs w:val="28"/>
        </w:rPr>
      </w:pPr>
      <w:r w:rsidRPr="007C6EAC">
        <w:rPr>
          <w:rFonts w:ascii="Times New Roman" w:hAnsi="Times New Roman" w:cs="Times New Roman"/>
          <w:sz w:val="28"/>
          <w:szCs w:val="28"/>
        </w:rPr>
        <w:t xml:space="preserve"> (2.6)</w:t>
      </w:r>
    </w:p>
    <w:p w:rsidR="004D3720" w:rsidRDefault="004D3720" w:rsidP="004D3720">
      <w:pPr>
        <w:jc w:val="both"/>
        <w:rPr>
          <w:rFonts w:ascii="Times New Roman" w:hAnsi="Tahoma" w:cs="Times New Roman"/>
          <w:sz w:val="28"/>
          <w:szCs w:val="28"/>
        </w:rPr>
      </w:pPr>
      <w:r w:rsidRPr="007C6EAC">
        <w:rPr>
          <w:rFonts w:ascii="Times New Roman" w:hAnsi="Times New Roman" w:cs="Times New Roman"/>
          <w:sz w:val="28"/>
          <w:szCs w:val="28"/>
        </w:rPr>
        <w:t xml:space="preserve">В области малых расстроек, учитывая, что резонансное сопротивление параллельного контура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рез</m:t>
            </m:r>
          </m:sub>
        </m:sSub>
      </m:oMath>
      <w:r w:rsidRPr="007C6EAC">
        <w:rPr>
          <w:rFonts w:ascii="Times New Roman" w:hAnsi="Times New Roman" w:cs="Times New Roman"/>
          <w:sz w:val="28"/>
          <w:szCs w:val="28"/>
        </w:rPr>
        <w:t xml:space="preserve"> =</w:t>
      </w:r>
      <w:r w:rsidRPr="007C6EAC">
        <w:rPr>
          <w:rFonts w:ascii="Cambria Math" w:hAnsi="Cambria Math" w:cs="Times New Roman"/>
          <w:sz w:val="28"/>
          <w:szCs w:val="28"/>
        </w:rPr>
        <w:t>𝜌𝑄</w:t>
      </w:r>
      <w:r w:rsidRPr="007C6EAC">
        <w:rPr>
          <w:rFonts w:ascii="Times New Roman" w:hAnsi="Times New Roman" w:cs="Times New Roman"/>
          <w:sz w:val="28"/>
          <w:szCs w:val="28"/>
        </w:rPr>
        <w:t xml:space="preserve">, (где </w:t>
      </w:r>
      <w:r w:rsidRPr="007C6EAC">
        <w:rPr>
          <w:rFonts w:ascii="Cambria Math" w:hAnsi="Cambria Math" w:cs="Times New Roman"/>
          <w:sz w:val="28"/>
          <w:szCs w:val="28"/>
        </w:rPr>
        <w:t>𝜌</w:t>
      </w:r>
      <w:r w:rsidRPr="007C6EAC">
        <w:rPr>
          <w:rFonts w:ascii="Times New Roman" w:hAnsi="Times New Roman" w:cs="Times New Roman"/>
          <w:sz w:val="28"/>
          <w:szCs w:val="28"/>
        </w:rPr>
        <w:t xml:space="preserve"> = </w:t>
      </w:r>
      <m:oMath>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m:rPr>
                    <m:sty m:val="p"/>
                  </m:rPr>
                  <w:rPr>
                    <w:rFonts w:ascii="Cambria Math" w:hAnsi="Cambria Math" w:cs="Times New Roman"/>
                    <w:sz w:val="28"/>
                    <w:szCs w:val="28"/>
                  </w:rPr>
                  <m:t xml:space="preserve">L </m:t>
                </m:r>
              </m:num>
              <m:den>
                <m:r>
                  <m:rPr>
                    <m:sty m:val="p"/>
                  </m:rPr>
                  <w:rPr>
                    <w:rFonts w:ascii="Cambria Math" w:hAnsi="Cambria Math" w:cs="Times New Roman"/>
                    <w:sz w:val="28"/>
                    <w:szCs w:val="28"/>
                  </w:rPr>
                  <m:t>C</m:t>
                </m:r>
              </m:den>
            </m:f>
          </m:e>
        </m:rad>
      </m:oMath>
      <w:r w:rsidRPr="007C6EAC">
        <w:rPr>
          <w:rFonts w:ascii="Times New Roman" w:hAnsi="Times New Roman" w:cs="Times New Roman"/>
          <w:sz w:val="28"/>
          <w:szCs w:val="28"/>
        </w:rPr>
        <w:t xml:space="preserve"> – характеристическое сопротивление, </w:t>
      </w:r>
      <w:r w:rsidRPr="007C6EAC">
        <w:rPr>
          <w:rFonts w:ascii="Cambria Math" w:hAnsi="Cambria Math" w:cs="Times New Roman"/>
          <w:sz w:val="28"/>
          <w:szCs w:val="28"/>
        </w:rPr>
        <w:t>𝑄</w:t>
      </w:r>
      <w:r w:rsidRPr="007C6EAC">
        <w:rPr>
          <w:rFonts w:ascii="Times New Roman" w:hAnsi="Times New Roman" w:cs="Times New Roman"/>
          <w:sz w:val="28"/>
          <w:szCs w:val="28"/>
        </w:rPr>
        <w:t xml:space="preserve"> = </w:t>
      </w:r>
      <m:oMath>
        <m:f>
          <m:fPr>
            <m:ctrlPr>
              <w:rPr>
                <w:rFonts w:ascii="Cambria Math" w:hAnsi="Cambria Math" w:cs="Times New Roman"/>
                <w:i/>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rPr>
              <m:t xml:space="preserve">R </m:t>
            </m:r>
          </m:den>
        </m:f>
      </m:oMath>
      <w:r w:rsidRPr="007C6EAC">
        <w:rPr>
          <w:rFonts w:ascii="Times New Roman" w:hAnsi="Times New Roman" w:cs="Times New Roman"/>
          <w:sz w:val="28"/>
          <w:szCs w:val="28"/>
        </w:rPr>
        <w:t xml:space="preserve">– добротного контура), получаем при резонансной промежуточной частоте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пр</m:t>
            </m:r>
          </m:sub>
        </m:sSub>
      </m:oMath>
      <w:r w:rsidRPr="007C6EAC">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 xml:space="preserve">1 </m:t>
            </m:r>
          </m:num>
          <m:den>
            <m:rad>
              <m:radPr>
                <m:degHide m:val="on"/>
                <m:ctrlPr>
                  <w:rPr>
                    <w:rFonts w:ascii="Cambria Math" w:hAnsi="Cambria Math" w:cs="Times New Roman"/>
                    <w:i/>
                    <w:sz w:val="28"/>
                    <w:szCs w:val="28"/>
                  </w:rPr>
                </m:ctrlPr>
              </m:radPr>
              <m:deg/>
              <m:e>
                <m:r>
                  <m:rPr>
                    <m:sty m:val="b"/>
                  </m:rPr>
                  <w:rPr>
                    <w:rFonts w:ascii="Cambria Math" w:hAnsi="Cambria Math" w:cs="Times New Roman"/>
                    <w:sz w:val="28"/>
                    <w:szCs w:val="28"/>
                  </w:rPr>
                  <m:t>LС</m:t>
                </m:r>
              </m:e>
            </m:rad>
          </m:den>
        </m:f>
      </m:oMath>
    </w:p>
    <w:p w:rsidR="004D3720" w:rsidRPr="007C6EAC" w:rsidRDefault="004D3720" w:rsidP="004D3720">
      <w:pPr>
        <w:rPr>
          <w:rFonts w:ascii="Times New Roman" w:hAnsi="Times New Roman" w:cs="Times New Roman"/>
          <w:sz w:val="28"/>
          <w:szCs w:val="28"/>
        </w:rPr>
      </w:pPr>
      <w:r w:rsidRPr="007C6EAC">
        <w:rPr>
          <w:rFonts w:ascii="Cambria Math" w:hAnsi="Cambria Math" w:cs="Times New Roman"/>
          <w:sz w:val="28"/>
          <w:szCs w:val="28"/>
        </w:rPr>
        <w:t>𝑍</w:t>
      </w:r>
      <w:r w:rsidRPr="007C6EAC">
        <w:rPr>
          <w:rFonts w:ascii="Times New Roman" w:hAnsi="Times New Roman" w:cs="Times New Roman"/>
          <w:sz w:val="28"/>
          <w:szCs w:val="28"/>
        </w:rPr>
        <w:t>̇ (</w:t>
      </w:r>
      <w:r w:rsidRPr="007C6EAC">
        <w:rPr>
          <w:rFonts w:ascii="Cambria Math" w:hAnsi="Cambria Math" w:cs="Times New Roman"/>
          <w:sz w:val="28"/>
          <w:szCs w:val="28"/>
        </w:rPr>
        <w:t>𝜔</w:t>
      </w:r>
      <w:r w:rsidRPr="007C6EAC">
        <w:rPr>
          <w:rFonts w:ascii="Times New Roman" w:hAnsi="Times New Roman" w:cs="Times New Roman"/>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рез</m:t>
                </m:r>
              </m:sub>
            </m:sSub>
          </m:num>
          <m:den>
            <m:r>
              <w:rPr>
                <w:rFonts w:ascii="Cambria Math" w:hAnsi="Cambria Math" w:cs="Times New Roman"/>
                <w:sz w:val="28"/>
                <w:szCs w:val="28"/>
              </w:rPr>
              <m:t>1</m:t>
            </m:r>
            <m:r>
              <m:rPr>
                <m:sty m:val="p"/>
              </m:rPr>
              <w:rPr>
                <w:rFonts w:ascii="Cambria Math" w:hAnsi="Cambria Math" w:cs="Times New Roman"/>
                <w:sz w:val="28"/>
                <w:szCs w:val="28"/>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rPr>
                  <m:t>ȷ</m:t>
                </m:r>
              </m:e>
            </m:acc>
            <m:sSub>
              <m:sSubPr>
                <m:ctrlPr>
                  <w:rPr>
                    <w:rFonts w:ascii="Cambria Math" w:hAnsi="Cambria Math" w:cs="Cambria Math"/>
                  </w:rPr>
                </m:ctrlPr>
              </m:sSubPr>
              <m:e>
                <m:r>
                  <m:rPr>
                    <m:sty m:val="p"/>
                  </m:rPr>
                  <w:rPr>
                    <w:rFonts w:ascii="Cambria Math" w:hAnsi="Cambria Math" w:cs="Cambria Math"/>
                  </w:rPr>
                  <m:t>θ</m:t>
                </m:r>
              </m:e>
              <m:sub>
                <m:r>
                  <m:rPr>
                    <m:sty m:val="p"/>
                  </m:rPr>
                  <w:rPr>
                    <w:rFonts w:ascii="Cambria Math" w:hAnsi="Cambria Math" w:cs="Cambria Math"/>
                  </w:rPr>
                  <m:t>К</m:t>
                </m:r>
              </m:sub>
            </m:sSub>
            <m:r>
              <m:rPr>
                <m:sty m:val="p"/>
              </m:rPr>
              <w:rPr>
                <w:rFonts w:ascii="Cambria Math" w:hAnsi="Cambria Math" w:cs="Times New Roman"/>
                <w:sz w:val="28"/>
                <w:szCs w:val="28"/>
              </w:rPr>
              <m:t>(</m:t>
            </m:r>
            <m:r>
              <m:rPr>
                <m:sty m:val="bi"/>
              </m:rPr>
              <w:rPr>
                <w:rFonts w:ascii="Cambria Math" w:hAnsi="Cambria Math" w:cs="Times New Roman"/>
                <w:sz w:val="28"/>
                <w:szCs w:val="28"/>
              </w:rPr>
              <m:t>ω</m:t>
            </m:r>
            <m:r>
              <m:rPr>
                <m:sty m:val="p"/>
              </m:rPr>
              <w:rPr>
                <w:rFonts w:ascii="Cambria Math" w:hAnsi="Cambria Math" w:cs="Times New Roman"/>
                <w:sz w:val="28"/>
                <w:szCs w:val="28"/>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пр</m:t>
                </m:r>
              </m:sub>
            </m:sSub>
            <m:r>
              <m:rPr>
                <m:sty m:val="p"/>
              </m:rPr>
              <w:rPr>
                <w:rFonts w:ascii="Cambria Math" w:hAnsi="Cambria Math" w:cs="Times New Roman"/>
                <w:sz w:val="28"/>
                <w:szCs w:val="28"/>
              </w:rPr>
              <m:t xml:space="preserve">) </m:t>
            </m:r>
          </m:den>
        </m:f>
      </m:oMath>
      <w:r w:rsidRPr="007C6EAC">
        <w:rPr>
          <w:rFonts w:ascii="Times New Roman" w:hAnsi="Times New Roman" w:cs="Times New Roman"/>
          <w:sz w:val="28"/>
          <w:szCs w:val="28"/>
        </w:rPr>
        <w:t>, (2.7)</w:t>
      </w:r>
    </w:p>
    <w:p w:rsidR="004D3720" w:rsidRPr="007C6EAC" w:rsidRDefault="004D3720" w:rsidP="004D3720">
      <w:pPr>
        <w:rPr>
          <w:rFonts w:ascii="Times New Roman" w:hAnsi="Times New Roman" w:cs="Times New Roman"/>
          <w:sz w:val="28"/>
          <w:szCs w:val="28"/>
        </w:rPr>
      </w:pPr>
      <w:r w:rsidRPr="007C6EAC">
        <w:rPr>
          <w:rFonts w:ascii="Times New Roman" w:hAnsi="Times New Roman" w:cs="Times New Roman"/>
          <w:sz w:val="28"/>
          <w:szCs w:val="28"/>
        </w:rPr>
        <w:t xml:space="preserve"> где </w:t>
      </w:r>
      <m:oMath>
        <m:sSub>
          <m:sSubPr>
            <m:ctrlPr>
              <w:rPr>
                <w:rFonts w:ascii="Cambria Math" w:hAnsi="Cambria Math" w:cs="Cambria Math"/>
              </w:rPr>
            </m:ctrlPr>
          </m:sSubPr>
          <m:e>
            <m:r>
              <m:rPr>
                <m:sty m:val="p"/>
              </m:rPr>
              <w:rPr>
                <w:rFonts w:ascii="Cambria Math" w:hAnsi="Cambria Math" w:cs="Cambria Math"/>
              </w:rPr>
              <m:t>θ</m:t>
            </m:r>
          </m:e>
          <m:sub>
            <m:r>
              <m:rPr>
                <m:sty m:val="p"/>
              </m:rPr>
              <w:rPr>
                <w:rFonts w:ascii="Cambria Math" w:hAnsi="Cambria Math" w:cs="Cambria Math"/>
              </w:rPr>
              <m:t>К</m:t>
            </m:r>
          </m:sub>
        </m:sSub>
      </m:oMath>
      <w:r w:rsidRPr="007C6EAC">
        <w:rPr>
          <w:rFonts w:ascii="Times New Roman" w:hAnsi="Times New Roman" w:cs="Times New Roman"/>
          <w:sz w:val="28"/>
          <w:szCs w:val="28"/>
        </w:rPr>
        <w:t>= 2</w:t>
      </w:r>
      <w:r w:rsidRPr="007C6EAC">
        <w:rPr>
          <w:rFonts w:ascii="Cambria Math" w:hAnsi="Cambria Math" w:cs="Times New Roman"/>
          <w:sz w:val="28"/>
          <w:szCs w:val="28"/>
        </w:rPr>
        <w:t>𝑄</w:t>
      </w:r>
      <w:r w:rsidRPr="007C6EAC">
        <w:rPr>
          <w:rFonts w:ascii="Times New Roman" w:hAnsi="Times New Roman" w:cs="Times New Roman"/>
          <w:sz w:val="28"/>
          <w:szCs w:val="28"/>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ω</m:t>
            </m:r>
          </m:e>
          <m:sub>
            <m:r>
              <m:rPr>
                <m:sty m:val="p"/>
              </m:rPr>
              <w:rPr>
                <w:rFonts w:ascii="Cambria Math" w:hAnsi="Times New Roman" w:cs="Times New Roman"/>
                <w:sz w:val="28"/>
                <w:szCs w:val="28"/>
              </w:rPr>
              <m:t>пр</m:t>
            </m:r>
          </m:sub>
        </m:sSub>
      </m:oMath>
      <w:r w:rsidRPr="007C6EAC">
        <w:rPr>
          <w:rFonts w:ascii="Times New Roman" w:hAnsi="Times New Roman" w:cs="Times New Roman"/>
          <w:sz w:val="28"/>
          <w:szCs w:val="28"/>
        </w:rPr>
        <w:t xml:space="preserve">– постоянная контура. </w:t>
      </w:r>
    </w:p>
    <w:p w:rsidR="004D3720" w:rsidRDefault="004D3720" w:rsidP="004D3720">
      <w:pPr>
        <w:rPr>
          <w:rFonts w:ascii="Times New Roman" w:hAnsi="Times New Roman" w:cs="Times New Roman"/>
          <w:sz w:val="28"/>
          <w:szCs w:val="28"/>
        </w:rPr>
      </w:pPr>
      <w:r w:rsidRPr="007C6EAC">
        <w:rPr>
          <w:rFonts w:ascii="Times New Roman" w:hAnsi="Times New Roman" w:cs="Times New Roman"/>
          <w:sz w:val="28"/>
          <w:szCs w:val="28"/>
        </w:rPr>
        <w:lastRenderedPageBreak/>
        <w:t>Амплитуда напряжения на контуре</w:t>
      </w:r>
    </w:p>
    <w:p w:rsidR="004D3720" w:rsidRPr="007C6EAC" w:rsidRDefault="00BE43A9" w:rsidP="004D3720">
      <w:pPr>
        <w:rPr>
          <w:rFonts w:ascii="Times New Roman" w:hAnsi="Times New Roman" w:cs="Times New Roman"/>
          <w:sz w:val="28"/>
          <w:szCs w:val="28"/>
        </w:rPr>
      </w:pP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МК</m:t>
            </m:r>
          </m:sub>
        </m:sSub>
      </m:oMath>
      <w:r w:rsidR="004D3720" w:rsidRPr="007C6EAC">
        <w:rPr>
          <w:rFonts w:ascii="Times New Roman" w:hAnsi="Times New Roman" w:cs="Times New Roman"/>
          <w:sz w:val="28"/>
          <w:szCs w:val="28"/>
        </w:rPr>
        <w:t xml:space="preserve"> (</w:t>
      </w:r>
      <w:r w:rsidR="004D3720" w:rsidRPr="007C6EAC">
        <w:rPr>
          <w:rFonts w:ascii="Cambria Math" w:hAnsi="Cambria Math" w:cs="Times New Roman"/>
          <w:sz w:val="28"/>
          <w:szCs w:val="28"/>
        </w:rPr>
        <w:t>𝑡</w:t>
      </w:r>
      <w:r w:rsidR="004D3720" w:rsidRPr="007C6EAC">
        <w:rPr>
          <w:rFonts w:ascii="Times New Roman" w:hAnsi="Times New Roman" w:cs="Times New Roman"/>
          <w:sz w:val="28"/>
          <w:szCs w:val="28"/>
        </w:rPr>
        <w:t xml:space="preserve">) = </w:t>
      </w:r>
      <m:oMath>
        <m:sSub>
          <m:sSubPr>
            <m:ctrlPr>
              <w:rPr>
                <w:rFonts w:ascii="Cambria Math" w:hAnsi="Times New Roman" w:cs="Times New Roman"/>
                <w:b/>
                <w:i/>
                <w:sz w:val="28"/>
                <w:szCs w:val="28"/>
              </w:rPr>
            </m:ctrlPr>
          </m:sSubPr>
          <m:e>
            <m:r>
              <m:rPr>
                <m:sty m:val="p"/>
              </m:rPr>
              <w:rPr>
                <w:rFonts w:ascii="Cambria Math" w:hAnsi="Times New Roman" w:cs="Times New Roman"/>
                <w:sz w:val="28"/>
                <w:szCs w:val="28"/>
              </w:rPr>
              <m:t>а</m:t>
            </m:r>
          </m:e>
          <m:sub>
            <m:r>
              <w:rPr>
                <w:rFonts w:ascii="Cambria Math" w:hAnsi="Times New Roman" w:cs="Times New Roman"/>
                <w:sz w:val="28"/>
                <w:szCs w:val="28"/>
              </w:rPr>
              <m:t>2</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Times New Roman" w:cs="Times New Roman"/>
                <w:b/>
                <w:i/>
                <w:sz w:val="28"/>
                <w:szCs w:val="28"/>
              </w:rPr>
            </m:ctrlPr>
          </m:sSubPr>
          <m:e>
            <m:r>
              <m:rPr>
                <m:sty m:val="p"/>
              </m:rPr>
              <w:rPr>
                <w:rFonts w:ascii="Cambria Math" w:hAnsi="Times New Roman" w:cs="Times New Roman"/>
                <w:sz w:val="28"/>
                <w:szCs w:val="28"/>
                <w:lang w:val="en-US"/>
              </w:rPr>
              <m:t>U</m:t>
            </m:r>
          </m:e>
          <m:sub>
            <m:r>
              <m:rPr>
                <m:sty m:val="p"/>
              </m:rPr>
              <w:rPr>
                <w:rFonts w:ascii="Cambria Math" w:hAnsi="Cambria Math" w:cs="Times New Roman"/>
                <w:sz w:val="28"/>
                <w:szCs w:val="28"/>
              </w:rPr>
              <m:t>МГ</m:t>
            </m:r>
          </m:sub>
        </m:sSub>
        <m:sSub>
          <m:sSubPr>
            <m:ctrlPr>
              <w:rPr>
                <w:rFonts w:ascii="Cambria Math" w:hAnsi="Cambria Math" w:cs="Times New Roman"/>
                <w:i/>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рез</m:t>
            </m:r>
          </m:sub>
        </m:sSub>
      </m:oMath>
      <w:r w:rsidR="004D3720" w:rsidRPr="007C6EAC">
        <w:rPr>
          <w:rFonts w:ascii="Times New Roman" w:hAnsi="Times New Roman" w:cs="Times New Roman"/>
          <w:sz w:val="28"/>
          <w:szCs w:val="28"/>
        </w:rPr>
        <w:t xml:space="preserve"> [(1 + </w:t>
      </w:r>
      <m:oMath>
        <m:sSub>
          <m:sSubPr>
            <m:ctrlPr>
              <w:rPr>
                <w:rFonts w:ascii="Cambria Math" w:hAnsi="Times New Roman"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 xml:space="preserve">вых </m:t>
            </m:r>
          </m:sub>
        </m:sSub>
      </m:oMath>
      <w:r w:rsidR="004D3720" w:rsidRPr="007C6EAC">
        <w:rPr>
          <w:rFonts w:ascii="Times New Roman" w:hAnsi="Times New Roman" w:cs="Times New Roman"/>
          <w:sz w:val="28"/>
          <w:szCs w:val="28"/>
        </w:rPr>
        <w:t xml:space="preserve"> cos(</w:t>
      </w:r>
      <w:r w:rsidR="004D3720" w:rsidRPr="007C6EAC">
        <w:rPr>
          <w:rFonts w:ascii="Cambria Math" w:hAnsi="Cambria Math" w:cs="Times New Roman"/>
          <w:sz w:val="28"/>
          <w:szCs w:val="28"/>
        </w:rPr>
        <w:t>𝛀𝒕</w:t>
      </w:r>
      <w:r w:rsidR="004D3720" w:rsidRPr="007C6EAC">
        <w:rPr>
          <w:rFonts w:ascii="Times New Roman" w:hAnsi="Times New Roman" w:cs="Times New Roman"/>
          <w:sz w:val="28"/>
          <w:szCs w:val="28"/>
        </w:rPr>
        <w:t xml:space="preserve"> − </w:t>
      </w:r>
      <w:r w:rsidR="004D3720" w:rsidRPr="007C6EAC">
        <w:rPr>
          <w:rFonts w:ascii="Cambria Math" w:hAnsi="Cambria Math" w:cs="Times New Roman"/>
          <w:sz w:val="28"/>
          <w:szCs w:val="28"/>
        </w:rPr>
        <w:t>𝒂𝒓𝒄𝒕𝒈𝛀</w:t>
      </w:r>
      <m:oMath>
        <m:sSub>
          <m:sSubPr>
            <m:ctrlPr>
              <w:rPr>
                <w:rFonts w:ascii="Cambria Math" w:hAnsi="Cambria Math" w:cs="Cambria Math"/>
              </w:rPr>
            </m:ctrlPr>
          </m:sSubPr>
          <m:e>
            <m:r>
              <m:rPr>
                <m:sty m:val="p"/>
              </m:rPr>
              <w:rPr>
                <w:rFonts w:ascii="Cambria Math" w:hAnsi="Cambria Math" w:cs="Cambria Math"/>
              </w:rPr>
              <m:t>θ</m:t>
            </m:r>
          </m:e>
          <m:sub>
            <m:r>
              <m:rPr>
                <m:sty m:val="p"/>
              </m:rPr>
              <w:rPr>
                <w:rFonts w:ascii="Cambria Math" w:hAnsi="Cambria Math" w:cs="Cambria Math"/>
              </w:rPr>
              <m:t>К</m:t>
            </m:r>
          </m:sub>
        </m:sSub>
      </m:oMath>
      <w:r w:rsidR="004D3720" w:rsidRPr="007C6EAC">
        <w:rPr>
          <w:rFonts w:ascii="Times New Roman" w:hAnsi="Times New Roman" w:cs="Times New Roman"/>
          <w:sz w:val="28"/>
          <w:szCs w:val="28"/>
        </w:rPr>
        <w:t xml:space="preserve">)], (2.8) </w:t>
      </w:r>
    </w:p>
    <w:p w:rsidR="004D3720" w:rsidRDefault="004D3720" w:rsidP="004D3720">
      <w:pPr>
        <w:rPr>
          <w:rFonts w:ascii="Times New Roman" w:hAnsi="Times New Roman" w:cs="Times New Roman"/>
          <w:sz w:val="28"/>
          <w:szCs w:val="28"/>
        </w:rPr>
      </w:pPr>
      <w:r w:rsidRPr="007C6EAC">
        <w:rPr>
          <w:rFonts w:ascii="Times New Roman" w:hAnsi="Times New Roman" w:cs="Times New Roman"/>
          <w:sz w:val="28"/>
          <w:szCs w:val="28"/>
        </w:rPr>
        <w:t xml:space="preserve">где коэффициент  </w:t>
      </w:r>
      <m:oMath>
        <m:sSub>
          <m:sSubPr>
            <m:ctrlPr>
              <w:rPr>
                <w:rFonts w:ascii="Cambria Math" w:hAnsi="Times New Roman"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 xml:space="preserve">вых </m:t>
            </m:r>
          </m:sub>
        </m:sSub>
      </m:oMath>
      <w:r w:rsidRPr="007C6EAC">
        <w:rPr>
          <w:rFonts w:ascii="Times New Roman" w:hAnsi="Times New Roman" w:cs="Times New Roman"/>
          <w:sz w:val="28"/>
          <w:szCs w:val="28"/>
        </w:rPr>
        <w:t xml:space="preserve">по напряжению на контуре </w:t>
      </w:r>
    </w:p>
    <w:p w:rsidR="004D3720" w:rsidRDefault="00BE43A9" w:rsidP="004D3720">
      <w:pPr>
        <w:rPr>
          <w:rFonts w:ascii="Times New Roman" w:hAnsi="Times New Roman" w:cs="Times New Roman"/>
          <w:sz w:val="28"/>
          <w:szCs w:val="28"/>
        </w:rPr>
      </w:pPr>
      <m:oMath>
        <m:sSub>
          <m:sSubPr>
            <m:ctrlPr>
              <w:rPr>
                <w:rFonts w:ascii="Cambria Math" w:hAnsi="Times New Roman"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 xml:space="preserve">вых </m:t>
            </m:r>
          </m:sub>
        </m:sSub>
      </m:oMath>
      <w:r w:rsidR="004D3720" w:rsidRPr="007C6EAC">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 xml:space="preserve">M </m:t>
            </m:r>
          </m:num>
          <m:den>
            <m:rad>
              <m:radPr>
                <m:degHide m:val="on"/>
                <m:ctrlPr>
                  <w:rPr>
                    <w:rFonts w:ascii="Cambria Math" w:hAnsi="Cambria Math" w:cs="Times New Roman"/>
                    <w:i/>
                    <w:sz w:val="28"/>
                    <w:szCs w:val="28"/>
                  </w:rPr>
                </m:ctrlPr>
              </m:radPr>
              <m:deg/>
              <m:e>
                <m:r>
                  <m:rPr>
                    <m:sty m:val="p"/>
                  </m:rPr>
                  <w:rPr>
                    <w:rFonts w:ascii="Cambria Math" w:hAnsi="Cambria Math" w:cs="Times New Roman"/>
                    <w:sz w:val="28"/>
                    <w:szCs w:val="28"/>
                  </w:rPr>
                  <m:t>1 +</m:t>
                </m:r>
                <m:sSup>
                  <m:sSupPr>
                    <m:ctrlPr>
                      <w:rPr>
                        <w:rFonts w:ascii="Cambria Math" w:hAnsi="Cambria Math" w:cs="Times New Roman"/>
                        <w:i/>
                        <w:sz w:val="28"/>
                        <w:szCs w:val="28"/>
                      </w:rPr>
                    </m:ctrlPr>
                  </m:sSupPr>
                  <m:e>
                    <m:sSub>
                      <m:sSubPr>
                        <m:ctrlPr>
                          <w:rPr>
                            <w:rFonts w:ascii="Cambria Math" w:hAnsi="Cambria Math" w:cs="Cambria Math"/>
                          </w:rPr>
                        </m:ctrlPr>
                      </m:sSubPr>
                      <m:e>
                        <m:r>
                          <m:rPr>
                            <m:sty m:val="p"/>
                          </m:rPr>
                          <w:rPr>
                            <w:rFonts w:ascii="Cambria Math" w:hAnsi="Cambria Math" w:cs="Cambria Math"/>
                          </w:rPr>
                          <m:t>θ</m:t>
                        </m:r>
                      </m:e>
                      <m:sub>
                        <m:r>
                          <m:rPr>
                            <m:sty m:val="p"/>
                          </m:rPr>
                          <w:rPr>
                            <w:rFonts w:ascii="Cambria Math" w:hAnsi="Cambria Math" w:cs="Cambria Math"/>
                          </w:rPr>
                          <m:t>К</m:t>
                        </m:r>
                      </m:sub>
                    </m:sSub>
                  </m:e>
                  <m:sup>
                    <m:r>
                      <w:rPr>
                        <w:rFonts w:ascii="Cambria Math" w:hAnsi="Cambria Math" w:cs="Times New Roman"/>
                        <w:sz w:val="28"/>
                        <w:szCs w:val="28"/>
                      </w:rPr>
                      <m:t>2</m:t>
                    </m:r>
                  </m:sup>
                </m:sSup>
                <m:sSup>
                  <m:sSupPr>
                    <m:ctrlPr>
                      <w:rPr>
                        <w:rFonts w:ascii="Cambria Math" w:hAnsi="Cambria Math" w:cs="Times New Roman"/>
                        <w:i/>
                        <w:sz w:val="28"/>
                        <w:szCs w:val="28"/>
                      </w:rPr>
                    </m:ctrlPr>
                  </m:sSupPr>
                  <m:e>
                    <m:r>
                      <m:rPr>
                        <m:sty m:val="p"/>
                      </m:rPr>
                      <w:rPr>
                        <w:rFonts w:ascii="Cambria Math" w:hAnsi="Cambria Math" w:cs="Times New Roman"/>
                        <w:sz w:val="28"/>
                        <w:szCs w:val="28"/>
                      </w:rPr>
                      <m:t>Ω</m:t>
                    </m:r>
                  </m:e>
                  <m:sup>
                    <m:r>
                      <w:rPr>
                        <w:rFonts w:ascii="Cambria Math" w:hAnsi="Cambria Math" w:cs="Times New Roman"/>
                        <w:sz w:val="28"/>
                        <w:szCs w:val="28"/>
                      </w:rPr>
                      <m:t>2</m:t>
                    </m:r>
                  </m:sup>
                </m:sSup>
              </m:e>
            </m:rad>
          </m:den>
        </m:f>
      </m:oMath>
      <w:r w:rsidR="004D3720" w:rsidRPr="007C6EAC">
        <w:rPr>
          <w:rFonts w:ascii="Times New Roman" w:hAnsi="Times New Roman" w:cs="Times New Roman"/>
          <w:sz w:val="28"/>
          <w:szCs w:val="28"/>
        </w:rPr>
        <w:t>&lt;</w:t>
      </w:r>
      <w:r w:rsidR="004D3720" w:rsidRPr="007C6EAC">
        <w:rPr>
          <w:rFonts w:ascii="Cambria Math" w:hAnsi="Cambria Math" w:cs="Times New Roman"/>
          <w:sz w:val="28"/>
          <w:szCs w:val="28"/>
        </w:rPr>
        <w:t>𝑀</w:t>
      </w:r>
      <w:r w:rsidR="004D3720" w:rsidRPr="007C6EAC">
        <w:rPr>
          <w:rFonts w:ascii="Times New Roman" w:hAnsi="Times New Roman" w:cs="Times New Roman"/>
          <w:sz w:val="28"/>
          <w:szCs w:val="28"/>
        </w:rPr>
        <w:t>(2.9)</w:t>
      </w:r>
    </w:p>
    <w:p w:rsidR="004D3720" w:rsidRDefault="004D3720" w:rsidP="004D3720">
      <w:pPr>
        <w:jc w:val="both"/>
        <w:rPr>
          <w:rFonts w:ascii="Times New Roman" w:hAnsi="Times New Roman" w:cs="Times New Roman"/>
          <w:sz w:val="28"/>
          <w:szCs w:val="28"/>
        </w:rPr>
      </w:pPr>
      <w:r w:rsidRPr="007C6EAC">
        <w:rPr>
          <w:rFonts w:ascii="Times New Roman" w:hAnsi="Times New Roman" w:cs="Times New Roman"/>
          <w:sz w:val="28"/>
          <w:szCs w:val="28"/>
        </w:rPr>
        <w:t xml:space="preserve">Это значит, что глубина модуляции сигнала на выходе меньше, чем на входе, и огибающая на выходе отстает по фазе от огибающей на входе на угол </w:t>
      </w:r>
      <w:r w:rsidRPr="007C6EAC">
        <w:rPr>
          <w:rFonts w:ascii="Cambria Math" w:hAnsi="Cambria Math" w:cs="Times New Roman"/>
          <w:sz w:val="28"/>
          <w:szCs w:val="28"/>
        </w:rPr>
        <w:t>𝝋</w:t>
      </w:r>
      <w:r w:rsidRPr="007C6EAC">
        <w:rPr>
          <w:rFonts w:ascii="Times New Roman" w:hAnsi="Times New Roman" w:cs="Times New Roman"/>
          <w:sz w:val="28"/>
          <w:szCs w:val="28"/>
        </w:rPr>
        <w:t xml:space="preserve"> = </w:t>
      </w:r>
      <w:r w:rsidRPr="007C6EAC">
        <w:rPr>
          <w:rFonts w:ascii="Cambria Math" w:hAnsi="Cambria Math" w:cs="Times New Roman"/>
          <w:sz w:val="28"/>
          <w:szCs w:val="28"/>
        </w:rPr>
        <w:t>𝒂𝒓𝒄𝒕𝒈𝟐𝝅𝑭</w:t>
      </w:r>
      <m:oMath>
        <m:sSub>
          <m:sSubPr>
            <m:ctrlPr>
              <w:rPr>
                <w:rFonts w:ascii="Cambria Math" w:hAnsi="Cambria Math" w:cs="Cambria Math"/>
              </w:rPr>
            </m:ctrlPr>
          </m:sSubPr>
          <m:e>
            <m:r>
              <m:rPr>
                <m:sty m:val="p"/>
              </m:rPr>
              <w:rPr>
                <w:rFonts w:ascii="Cambria Math" w:hAnsi="Cambria Math" w:cs="Cambria Math"/>
              </w:rPr>
              <m:t>θ</m:t>
            </m:r>
          </m:e>
          <m:sub>
            <m:r>
              <m:rPr>
                <m:sty m:val="p"/>
              </m:rPr>
              <w:rPr>
                <w:rFonts w:ascii="Cambria Math" w:hAnsi="Cambria Math" w:cs="Cambria Math"/>
              </w:rPr>
              <m:t>К</m:t>
            </m:r>
          </m:sub>
        </m:sSub>
      </m:oMath>
      <w:r w:rsidRPr="007C6EAC">
        <w:rPr>
          <w:rFonts w:ascii="Times New Roman" w:hAnsi="Times New Roman" w:cs="Times New Roman"/>
          <w:sz w:val="28"/>
          <w:szCs w:val="28"/>
        </w:rPr>
        <w:t>.</w:t>
      </w:r>
    </w:p>
    <w:p w:rsidR="00257AF8" w:rsidRDefault="00257AF8" w:rsidP="004D3720">
      <w:pPr>
        <w:jc w:val="both"/>
        <w:rPr>
          <w:rFonts w:ascii="Times New Roman" w:hAnsi="Times New Roman" w:cs="Times New Roman"/>
          <w:sz w:val="28"/>
          <w:szCs w:val="28"/>
        </w:rPr>
      </w:pPr>
      <w:r>
        <w:rPr>
          <w:noProof/>
        </w:rPr>
        <w:drawing>
          <wp:inline distT="0" distB="0" distL="0" distR="0">
            <wp:extent cx="5133975" cy="2428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334" t="27376" r="44522" b="31273"/>
                    <a:stretch/>
                  </pic:blipFill>
                  <pic:spPr bwMode="auto">
                    <a:xfrm>
                      <a:off x="0" y="0"/>
                      <a:ext cx="5133975" cy="2428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D3720" w:rsidRPr="008872C6" w:rsidRDefault="004D3720" w:rsidP="004D3720">
      <w:pPr>
        <w:jc w:val="both"/>
        <w:rPr>
          <w:rFonts w:ascii="Times New Roman" w:hAnsi="Times New Roman" w:cs="Times New Roman"/>
          <w:sz w:val="28"/>
          <w:szCs w:val="28"/>
        </w:rPr>
      </w:pPr>
      <w:r w:rsidRPr="008872C6">
        <w:rPr>
          <w:rFonts w:ascii="Times New Roman" w:hAnsi="Times New Roman" w:cs="Times New Roman"/>
          <w:sz w:val="28"/>
          <w:szCs w:val="28"/>
        </w:rPr>
        <w:t>Рис. 2.3. Однотактная схема преобразования частоты</w:t>
      </w:r>
    </w:p>
    <w:p w:rsidR="004D3720" w:rsidRDefault="004D3720" w:rsidP="004D3720">
      <w:pPr>
        <w:ind w:firstLine="708"/>
        <w:jc w:val="both"/>
        <w:rPr>
          <w:rFonts w:ascii="Times New Roman" w:hAnsi="Times New Roman" w:cs="Times New Roman"/>
          <w:b/>
          <w:sz w:val="28"/>
          <w:szCs w:val="28"/>
        </w:rPr>
      </w:pPr>
    </w:p>
    <w:p w:rsidR="004D3720" w:rsidRDefault="004D3720" w:rsidP="004D3720">
      <w:pPr>
        <w:ind w:firstLine="708"/>
        <w:jc w:val="both"/>
        <w:rPr>
          <w:rFonts w:ascii="Times New Roman" w:hAnsi="Times New Roman" w:cs="Times New Roman"/>
          <w:b/>
          <w:sz w:val="28"/>
          <w:szCs w:val="28"/>
        </w:rPr>
      </w:pPr>
    </w:p>
    <w:p w:rsidR="004D3720" w:rsidRDefault="004D3720" w:rsidP="004D3720">
      <w:pPr>
        <w:ind w:firstLine="708"/>
        <w:jc w:val="both"/>
        <w:rPr>
          <w:rFonts w:ascii="Times New Roman" w:hAnsi="Times New Roman" w:cs="Times New Roman"/>
          <w:b/>
          <w:sz w:val="28"/>
          <w:szCs w:val="28"/>
        </w:rPr>
      </w:pPr>
    </w:p>
    <w:p w:rsidR="004D3720" w:rsidRPr="008872C6" w:rsidRDefault="004D3720" w:rsidP="004D3720">
      <w:pPr>
        <w:ind w:firstLine="708"/>
        <w:jc w:val="both"/>
        <w:rPr>
          <w:rFonts w:ascii="Times New Roman" w:hAnsi="Times New Roman" w:cs="Times New Roman"/>
          <w:b/>
          <w:sz w:val="28"/>
          <w:szCs w:val="28"/>
        </w:rPr>
      </w:pPr>
      <w:r w:rsidRPr="008872C6">
        <w:rPr>
          <w:rFonts w:ascii="Times New Roman" w:hAnsi="Times New Roman" w:cs="Times New Roman"/>
          <w:b/>
          <w:sz w:val="28"/>
          <w:szCs w:val="28"/>
        </w:rPr>
        <w:t xml:space="preserve">3. </w:t>
      </w:r>
      <w:r w:rsidR="00F15F3B" w:rsidRPr="00EF4F4C">
        <w:rPr>
          <w:rFonts w:ascii="Times New Roman" w:hAnsi="Times New Roman" w:cs="Times New Roman"/>
          <w:b/>
          <w:sz w:val="28"/>
          <w:szCs w:val="28"/>
        </w:rPr>
        <w:t>ЛАБОРАТОРНОЕ ЗАДАНИЕ И МЕТОДИЧЕСКИЕ УКАЗАНИЯ</w:t>
      </w:r>
    </w:p>
    <w:p w:rsidR="004D3720" w:rsidRDefault="004D3720" w:rsidP="004D3720">
      <w:pPr>
        <w:ind w:firstLine="708"/>
        <w:jc w:val="both"/>
        <w:rPr>
          <w:rFonts w:ascii="Times New Roman" w:hAnsi="Times New Roman" w:cs="Times New Roman"/>
          <w:sz w:val="28"/>
          <w:szCs w:val="28"/>
        </w:rPr>
      </w:pPr>
      <w:r w:rsidRPr="008872C6">
        <w:rPr>
          <w:rFonts w:ascii="Times New Roman" w:hAnsi="Times New Roman" w:cs="Times New Roman"/>
          <w:sz w:val="28"/>
          <w:szCs w:val="28"/>
        </w:rPr>
        <w:t>В соответствии с разработанной программой студентам предлагается исследовать однотактную схему преобразования частоты. В программе должно быть предусмотрено изменение параметров, выбор модуляции несущей, вывод графиков и расчетных значений на монитор, а также удаление графиков и масштабирование по осям. Студент обязан сделать работу согласно своему варианту, выданному преподавателем. Выполняя работу, следует зарисовать исследуемую схему и графики сигналов, выводимых на экран.</w:t>
      </w:r>
    </w:p>
    <w:p w:rsidR="00FF4823" w:rsidRPr="000400B0" w:rsidRDefault="004D3720" w:rsidP="00FF4823">
      <w:pPr>
        <w:tabs>
          <w:tab w:val="left" w:pos="4533"/>
        </w:tabs>
        <w:ind w:firstLine="708"/>
        <w:jc w:val="both"/>
        <w:rPr>
          <w:rFonts w:ascii="Times New Roman" w:hAnsi="Times New Roman" w:cs="Times New Roman"/>
          <w:i/>
          <w:sz w:val="28"/>
          <w:szCs w:val="28"/>
        </w:rPr>
      </w:pPr>
      <w:r w:rsidRPr="000400B0">
        <w:rPr>
          <w:rFonts w:ascii="Times New Roman" w:hAnsi="Times New Roman" w:cs="Times New Roman"/>
          <w:i/>
          <w:sz w:val="28"/>
          <w:szCs w:val="28"/>
        </w:rPr>
        <w:t>Таблица 2.1</w:t>
      </w:r>
      <w:r w:rsidRPr="000400B0">
        <w:rPr>
          <w:rFonts w:ascii="Times New Roman" w:hAnsi="Times New Roman" w:cs="Times New Roman"/>
          <w:i/>
          <w:sz w:val="28"/>
          <w:szCs w:val="28"/>
        </w:rPr>
        <w:tab/>
      </w:r>
    </w:p>
    <w:p w:rsidR="004D3720" w:rsidRPr="000400B0" w:rsidRDefault="004D3720" w:rsidP="00FF4823">
      <w:pPr>
        <w:tabs>
          <w:tab w:val="left" w:pos="4533"/>
        </w:tabs>
        <w:ind w:firstLine="708"/>
        <w:jc w:val="both"/>
        <w:rPr>
          <w:rFonts w:ascii="Times New Roman" w:hAnsi="Times New Roman" w:cs="Times New Roman"/>
          <w:i/>
          <w:sz w:val="28"/>
          <w:szCs w:val="28"/>
        </w:rPr>
      </w:pPr>
      <w:r w:rsidRPr="000400B0">
        <w:rPr>
          <w:rFonts w:ascii="Times New Roman" w:hAnsi="Times New Roman" w:cs="Times New Roman"/>
          <w:sz w:val="28"/>
          <w:szCs w:val="28"/>
        </w:rPr>
        <w:lastRenderedPageBreak/>
        <w:t>Преобразование частоты сигналов</w:t>
      </w:r>
    </w:p>
    <w:p w:rsidR="004D3720" w:rsidRPr="000400B0" w:rsidRDefault="004D3720" w:rsidP="004D3720">
      <w:pPr>
        <w:ind w:firstLine="708"/>
        <w:rPr>
          <w:rFonts w:ascii="Times New Roman" w:hAnsi="Times New Roman" w:cs="Times New Roman"/>
          <w:b/>
          <w:sz w:val="28"/>
          <w:szCs w:val="28"/>
        </w:rPr>
      </w:pPr>
      <w:r w:rsidRPr="000400B0">
        <w:rPr>
          <w:rFonts w:ascii="Times New Roman" w:hAnsi="Times New Roman" w:cs="Times New Roman"/>
          <w:b/>
          <w:noProof/>
          <w:sz w:val="28"/>
          <w:szCs w:val="28"/>
        </w:rPr>
        <w:drawing>
          <wp:inline distT="0" distB="0" distL="0" distR="0">
            <wp:extent cx="4751244" cy="4239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l="30582" t="29118" r="32128" b="10000"/>
                    <a:stretch/>
                  </pic:blipFill>
                  <pic:spPr bwMode="auto">
                    <a:xfrm>
                      <a:off x="0" y="0"/>
                      <a:ext cx="4769065" cy="42551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D3720" w:rsidRPr="000400B0" w:rsidRDefault="004D3720" w:rsidP="004D3720">
      <w:pPr>
        <w:ind w:firstLine="708"/>
        <w:jc w:val="both"/>
        <w:rPr>
          <w:rFonts w:ascii="Times New Roman" w:hAnsi="Times New Roman" w:cs="Times New Roman"/>
          <w:b/>
          <w:sz w:val="28"/>
          <w:szCs w:val="28"/>
        </w:rPr>
      </w:pPr>
      <w:r w:rsidRPr="000400B0">
        <w:rPr>
          <w:rFonts w:ascii="Times New Roman" w:hAnsi="Times New Roman" w:cs="Times New Roman"/>
          <w:b/>
          <w:sz w:val="28"/>
          <w:szCs w:val="28"/>
        </w:rPr>
        <w:t xml:space="preserve">4. </w:t>
      </w:r>
      <w:r w:rsidR="000400B0" w:rsidRPr="000400B0">
        <w:rPr>
          <w:rFonts w:ascii="Times New Roman" w:hAnsi="Times New Roman" w:cs="Times New Roman"/>
          <w:b/>
          <w:sz w:val="28"/>
          <w:szCs w:val="28"/>
        </w:rPr>
        <w:t>СОДЕРЖАНИЕ ОТЧЕТА</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 4.1. Краткие теоретические сведения. </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4.2. Иллюстрационные материалы.</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4.3. Выводы по работе. </w:t>
      </w:r>
    </w:p>
    <w:p w:rsidR="004D3720" w:rsidRPr="000400B0" w:rsidRDefault="000400B0" w:rsidP="004D3720">
      <w:pPr>
        <w:ind w:firstLine="708"/>
        <w:jc w:val="both"/>
        <w:rPr>
          <w:rFonts w:ascii="Times New Roman" w:hAnsi="Times New Roman" w:cs="Times New Roman"/>
          <w:b/>
          <w:sz w:val="28"/>
          <w:szCs w:val="28"/>
        </w:rPr>
      </w:pPr>
      <w:r w:rsidRPr="000400B0">
        <w:rPr>
          <w:rFonts w:ascii="Times New Roman" w:hAnsi="Times New Roman" w:cs="Times New Roman"/>
          <w:b/>
          <w:sz w:val="28"/>
          <w:szCs w:val="28"/>
        </w:rPr>
        <w:t>5. Контрольные вопросы</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5.1. В чем заключается суть преобразования частоты сигналов? </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 5.2. Какие колебания принято называть комбинационными?</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 5.3. Каковы причины возможного появления искажений колебаний на выходе преобразователя частоты? </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5.4. Изобразите однотактную схему преобразования частоты и поясните ее работу. </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 5.5. Можно ли построить преобразователь частоты, если ВАХ транзистора аппроксимирована </w:t>
      </w:r>
      <w:r w:rsidRPr="000400B0">
        <w:rPr>
          <w:rFonts w:ascii="Cambria Math" w:hAnsi="Cambria Math" w:cs="Cambria Math"/>
          <w:sz w:val="28"/>
          <w:szCs w:val="28"/>
        </w:rPr>
        <w:t>𝒊</w:t>
      </w:r>
      <w:r w:rsidRPr="000400B0">
        <w:rPr>
          <w:rFonts w:ascii="Times New Roman" w:hAnsi="Times New Roman" w:cs="Times New Roman"/>
          <w:sz w:val="28"/>
          <w:szCs w:val="28"/>
        </w:rPr>
        <w:t xml:space="preserve"> = </w:t>
      </w:r>
      <m:oMath>
        <m:sSub>
          <m:sSubPr>
            <m:ctrlPr>
              <w:rPr>
                <w:rFonts w:ascii="Cambria Math" w:hAnsi="Cambria Math" w:cs="Times New Roman"/>
                <w:b/>
                <w:i/>
                <w:sz w:val="28"/>
                <w:szCs w:val="28"/>
              </w:rPr>
            </m:ctrlPr>
          </m:sSubPr>
          <m:e>
            <m:r>
              <m:rPr>
                <m:sty m:val="b"/>
              </m:rPr>
              <w:rPr>
                <w:rFonts w:ascii="Cambria Math" w:hAnsi="Cambria Math" w:cs="Times New Roman"/>
                <w:sz w:val="28"/>
                <w:szCs w:val="28"/>
              </w:rPr>
              <m:t>a</m:t>
            </m:r>
          </m:e>
          <m:sub>
            <m:r>
              <m:rPr>
                <m:sty m:val="bi"/>
              </m:rPr>
              <w:rPr>
                <w:rFonts w:ascii="Cambria Math" w:hAnsi="Cambria Math" w:cs="Times New Roman"/>
                <w:sz w:val="28"/>
                <w:szCs w:val="28"/>
              </w:rPr>
              <m:t>0</m:t>
            </m:r>
          </m:sub>
        </m:sSub>
      </m:oMath>
      <w:r w:rsidRPr="000400B0">
        <w:rPr>
          <w:rFonts w:ascii="Cambria Math" w:hAnsi="Cambria Math" w:cs="Cambria Math"/>
          <w:b/>
          <w:sz w:val="28"/>
          <w:szCs w:val="28"/>
        </w:rPr>
        <w:t>𝒖</w:t>
      </w:r>
      <w:r w:rsidRPr="000400B0">
        <w:rPr>
          <w:rFonts w:ascii="Times New Roman" w:hAnsi="Times New Roman" w:cs="Times New Roman"/>
          <w:sz w:val="28"/>
          <w:szCs w:val="28"/>
        </w:rPr>
        <w:t xml:space="preserve">+ </w:t>
      </w:r>
      <m:oMath>
        <m:sSub>
          <m:sSubPr>
            <m:ctrlPr>
              <w:rPr>
                <w:rFonts w:ascii="Cambria Math" w:hAnsi="Cambria Math" w:cs="Times New Roman"/>
                <w:b/>
                <w:i/>
                <w:sz w:val="28"/>
                <w:szCs w:val="28"/>
              </w:rPr>
            </m:ctrlPr>
          </m:sSubPr>
          <m:e>
            <m:r>
              <m:rPr>
                <m:sty m:val="b"/>
              </m:rPr>
              <w:rPr>
                <w:rFonts w:ascii="Cambria Math" w:hAnsi="Cambria Math" w:cs="Times New Roman"/>
                <w:sz w:val="28"/>
                <w:szCs w:val="28"/>
              </w:rPr>
              <m:t>a</m:t>
            </m:r>
          </m:e>
          <m:sub>
            <m:r>
              <m:rPr>
                <m:sty m:val="bi"/>
              </m:rPr>
              <w:rPr>
                <w:rFonts w:ascii="Cambria Math" w:hAnsi="Cambria Math" w:cs="Times New Roman"/>
                <w:sz w:val="28"/>
                <w:szCs w:val="28"/>
              </w:rPr>
              <m:t>3</m:t>
            </m:r>
          </m:sub>
        </m:sSub>
        <m:sSup>
          <m:sSupPr>
            <m:ctrlPr>
              <w:rPr>
                <w:rFonts w:ascii="Cambria Math" w:hAnsi="Cambria Math" w:cs="Times New Roman"/>
                <w:b/>
                <w:i/>
                <w:sz w:val="28"/>
                <w:szCs w:val="28"/>
              </w:rPr>
            </m:ctrlPr>
          </m:sSupPr>
          <m:e>
            <m:r>
              <m:rPr>
                <m:sty m:val="b"/>
              </m:rPr>
              <w:rPr>
                <w:rFonts w:ascii="Cambria Math" w:hAnsi="Cambria Math" w:cs="Times New Roman"/>
                <w:sz w:val="28"/>
                <w:szCs w:val="28"/>
              </w:rPr>
              <m:t>u</m:t>
            </m:r>
          </m:e>
          <m:sup>
            <m:r>
              <m:rPr>
                <m:sty m:val="bi"/>
              </m:rPr>
              <w:rPr>
                <w:rFonts w:ascii="Cambria Math" w:hAnsi="Cambria Math" w:cs="Times New Roman"/>
                <w:sz w:val="28"/>
                <w:szCs w:val="28"/>
              </w:rPr>
              <m:t>3</m:t>
            </m:r>
          </m:sup>
        </m:sSup>
      </m:oMath>
      <w:r w:rsidRPr="000400B0">
        <w:rPr>
          <w:rFonts w:ascii="Times New Roman" w:hAnsi="Times New Roman" w:cs="Times New Roman"/>
          <w:sz w:val="28"/>
          <w:szCs w:val="28"/>
        </w:rPr>
        <w:t>?</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lastRenderedPageBreak/>
        <w:t xml:space="preserve"> 5.6. Что является устройством настройки в супергетеродинном приёмнике?</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5.7. Возможна ли точная настройка гетеродина на частоту сигнала при преобразовании частоты?  </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5.8. Зачем используется метод многократного преобразования частоты? </w:t>
      </w:r>
    </w:p>
    <w:p w:rsidR="004D3720" w:rsidRPr="000400B0" w:rsidRDefault="004D3720" w:rsidP="004D3720">
      <w:pPr>
        <w:ind w:firstLine="708"/>
        <w:jc w:val="both"/>
        <w:rPr>
          <w:rFonts w:ascii="Times New Roman" w:hAnsi="Times New Roman" w:cs="Times New Roman"/>
          <w:b/>
          <w:sz w:val="28"/>
          <w:szCs w:val="28"/>
        </w:rPr>
      </w:pPr>
      <w:r w:rsidRPr="000400B0">
        <w:rPr>
          <w:rFonts w:ascii="Times New Roman" w:hAnsi="Times New Roman" w:cs="Times New Roman"/>
          <w:b/>
          <w:sz w:val="28"/>
          <w:szCs w:val="28"/>
        </w:rPr>
        <w:t>Приложение:</w:t>
      </w:r>
    </w:p>
    <w:p w:rsidR="004D3720" w:rsidRPr="000400B0" w:rsidRDefault="004D3720" w:rsidP="004D3720">
      <w:pPr>
        <w:ind w:firstLine="708"/>
        <w:jc w:val="both"/>
        <w:rPr>
          <w:rFonts w:ascii="Times New Roman" w:hAnsi="Times New Roman" w:cs="Times New Roman"/>
          <w:sz w:val="28"/>
          <w:szCs w:val="28"/>
        </w:rPr>
      </w:pPr>
      <w:r w:rsidRPr="000400B0">
        <w:rPr>
          <w:rFonts w:ascii="Times New Roman" w:hAnsi="Times New Roman" w:cs="Times New Roman"/>
          <w:sz w:val="28"/>
          <w:szCs w:val="28"/>
        </w:rPr>
        <w:t xml:space="preserve"> Вспомогательные соотношения:</w:t>
      </w:r>
    </w:p>
    <w:p w:rsidR="004D3720" w:rsidRDefault="004D3720" w:rsidP="004D3720">
      <w:pPr>
        <w:ind w:firstLine="708"/>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28954" cy="2830664"/>
            <wp:effectExtent l="19050" t="0" r="196"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31117" t="34524" r="39599" b="33571"/>
                    <a:stretch>
                      <a:fillRect/>
                    </a:stretch>
                  </pic:blipFill>
                  <pic:spPr bwMode="auto">
                    <a:xfrm>
                      <a:off x="0" y="0"/>
                      <a:ext cx="4628954" cy="2830664"/>
                    </a:xfrm>
                    <a:prstGeom prst="rect">
                      <a:avLst/>
                    </a:prstGeom>
                    <a:noFill/>
                    <a:ln w="9525">
                      <a:noFill/>
                      <a:miter lim="800000"/>
                      <a:headEnd/>
                      <a:tailEnd/>
                    </a:ln>
                  </pic:spPr>
                </pic:pic>
              </a:graphicData>
            </a:graphic>
          </wp:inline>
        </w:drawing>
      </w:r>
    </w:p>
    <w:p w:rsidR="00147F40" w:rsidRDefault="00147F40" w:rsidP="004D3720">
      <w:pPr>
        <w:ind w:firstLine="708"/>
        <w:rPr>
          <w:rFonts w:ascii="Times New Roman" w:hAnsi="Times New Roman" w:cs="Times New Roman"/>
          <w:b/>
          <w:sz w:val="28"/>
          <w:szCs w:val="28"/>
        </w:rPr>
      </w:pPr>
    </w:p>
    <w:p w:rsidR="00147F40" w:rsidRPr="00147F40" w:rsidRDefault="00147F40" w:rsidP="00147F40">
      <w:pPr>
        <w:pStyle w:val="a6"/>
        <w:rPr>
          <w:b/>
          <w:color w:val="000000"/>
          <w:sz w:val="32"/>
          <w:szCs w:val="32"/>
        </w:rPr>
      </w:pPr>
      <w:r w:rsidRPr="00147F40">
        <w:rPr>
          <w:b/>
          <w:color w:val="000000"/>
          <w:sz w:val="32"/>
          <w:szCs w:val="32"/>
        </w:rPr>
        <w:t>Лабораторная работа №3</w:t>
      </w:r>
    </w:p>
    <w:p w:rsidR="00147F40" w:rsidRPr="00D965C5" w:rsidRDefault="00147F40" w:rsidP="00147F40">
      <w:pPr>
        <w:pStyle w:val="a6"/>
        <w:rPr>
          <w:b/>
          <w:color w:val="000000"/>
          <w:sz w:val="28"/>
          <w:szCs w:val="28"/>
        </w:rPr>
      </w:pPr>
      <w:r w:rsidRPr="00D965C5">
        <w:rPr>
          <w:b/>
          <w:color w:val="000000"/>
          <w:sz w:val="28"/>
          <w:szCs w:val="28"/>
        </w:rPr>
        <w:t>Исследование систем АРУ приемника</w:t>
      </w:r>
    </w:p>
    <w:p w:rsidR="00147F40" w:rsidRPr="00D965C5" w:rsidRDefault="00147F40" w:rsidP="00147F40">
      <w:pPr>
        <w:pStyle w:val="a6"/>
        <w:rPr>
          <w:color w:val="000000"/>
          <w:sz w:val="28"/>
          <w:szCs w:val="28"/>
        </w:rPr>
      </w:pPr>
      <w:r w:rsidRPr="00147F40">
        <w:rPr>
          <w:b/>
          <w:color w:val="000000"/>
          <w:sz w:val="32"/>
          <w:szCs w:val="32"/>
        </w:rPr>
        <w:t>1. Цель работы:</w:t>
      </w:r>
      <w:r w:rsidRPr="00D965C5">
        <w:rPr>
          <w:color w:val="000000"/>
          <w:sz w:val="28"/>
          <w:szCs w:val="28"/>
        </w:rPr>
        <w:t xml:space="preserve"> изучить принципы построения систем автоматической регулировки усиления (АРУ) приемников, экспериментально исследовать инерционную систему АРУ, сопоставить результаты с теоретическими сведениями о системах АРУ.</w:t>
      </w:r>
    </w:p>
    <w:p w:rsidR="00147F40" w:rsidRPr="00147F40" w:rsidRDefault="00147F40" w:rsidP="00147F40">
      <w:pPr>
        <w:ind w:firstLine="708"/>
        <w:jc w:val="both"/>
        <w:rPr>
          <w:rFonts w:ascii="Times New Roman" w:hAnsi="Times New Roman" w:cs="Times New Roman"/>
          <w:b/>
          <w:sz w:val="32"/>
          <w:szCs w:val="32"/>
        </w:rPr>
      </w:pPr>
      <w:r w:rsidRPr="00147F40">
        <w:rPr>
          <w:rFonts w:ascii="Times New Roman" w:hAnsi="Times New Roman" w:cs="Times New Roman"/>
          <w:b/>
          <w:sz w:val="32"/>
          <w:szCs w:val="32"/>
        </w:rPr>
        <w:t>2. Основные теоретические сведения.</w:t>
      </w:r>
    </w:p>
    <w:p w:rsidR="00147F40" w:rsidRPr="00D965C5" w:rsidRDefault="00147F40" w:rsidP="00147F40">
      <w:pPr>
        <w:ind w:firstLine="708"/>
        <w:jc w:val="both"/>
        <w:rPr>
          <w:rFonts w:ascii="Times New Roman" w:hAnsi="Times New Roman" w:cs="Times New Roman"/>
          <w:sz w:val="28"/>
          <w:szCs w:val="28"/>
          <w:shd w:val="clear" w:color="auto" w:fill="FFFFFF"/>
        </w:rPr>
      </w:pPr>
      <w:r w:rsidRPr="00D965C5">
        <w:rPr>
          <w:rFonts w:ascii="Times New Roman" w:hAnsi="Times New Roman" w:cs="Times New Roman"/>
          <w:b/>
          <w:bCs/>
          <w:sz w:val="28"/>
          <w:szCs w:val="28"/>
          <w:shd w:val="clear" w:color="auto" w:fill="FFFFFF"/>
        </w:rPr>
        <w:t>Автоматическая регулировка усиления</w:t>
      </w:r>
      <w:r w:rsidRPr="00D965C5">
        <w:rPr>
          <w:rFonts w:ascii="Times New Roman" w:hAnsi="Times New Roman" w:cs="Times New Roman"/>
          <w:sz w:val="28"/>
          <w:szCs w:val="28"/>
          <w:shd w:val="clear" w:color="auto" w:fill="FFFFFF"/>
        </w:rPr>
        <w:t>, </w:t>
      </w:r>
      <w:r w:rsidRPr="00D965C5">
        <w:rPr>
          <w:rFonts w:ascii="Times New Roman" w:hAnsi="Times New Roman" w:cs="Times New Roman"/>
          <w:b/>
          <w:bCs/>
          <w:sz w:val="28"/>
          <w:szCs w:val="28"/>
          <w:shd w:val="clear" w:color="auto" w:fill="FFFFFF"/>
        </w:rPr>
        <w:t>АРУ</w:t>
      </w:r>
      <w:r w:rsidRPr="00D965C5">
        <w:rPr>
          <w:rFonts w:ascii="Times New Roman" w:hAnsi="Times New Roman" w:cs="Times New Roman"/>
          <w:sz w:val="28"/>
          <w:szCs w:val="28"/>
          <w:shd w:val="clear" w:color="auto" w:fill="FFFFFF"/>
        </w:rPr>
        <w:t> (</w:t>
      </w:r>
      <w:hyperlink r:id="rId22" w:tooltip="Английский язык" w:history="1">
        <w:r w:rsidRPr="00D965C5">
          <w:rPr>
            <w:rStyle w:val="a7"/>
            <w:rFonts w:ascii="Times New Roman" w:hAnsi="Times New Roman" w:cs="Times New Roman"/>
            <w:color w:val="auto"/>
            <w:sz w:val="28"/>
            <w:szCs w:val="28"/>
            <w:shd w:val="clear" w:color="auto" w:fill="FFFFFF"/>
          </w:rPr>
          <w:t>англ.</w:t>
        </w:r>
      </w:hyperlink>
      <w:r w:rsidRPr="00D965C5">
        <w:rPr>
          <w:rFonts w:ascii="Times New Roman" w:hAnsi="Times New Roman" w:cs="Times New Roman"/>
          <w:sz w:val="28"/>
          <w:szCs w:val="28"/>
          <w:shd w:val="clear" w:color="auto" w:fill="FFFFFF"/>
        </w:rPr>
        <w:t> </w:t>
      </w:r>
      <w:r w:rsidRPr="00D965C5">
        <w:rPr>
          <w:rFonts w:ascii="Times New Roman" w:hAnsi="Times New Roman" w:cs="Times New Roman"/>
          <w:b/>
          <w:bCs/>
          <w:i/>
          <w:iCs/>
          <w:sz w:val="28"/>
          <w:szCs w:val="28"/>
          <w:shd w:val="clear" w:color="auto" w:fill="FFFFFF"/>
          <w:lang/>
        </w:rPr>
        <w:t>AutomaticGainControl</w:t>
      </w:r>
      <w:r w:rsidRPr="00D965C5">
        <w:rPr>
          <w:rFonts w:ascii="Times New Roman" w:hAnsi="Times New Roman" w:cs="Times New Roman"/>
          <w:sz w:val="28"/>
          <w:szCs w:val="28"/>
          <w:shd w:val="clear" w:color="auto" w:fill="FFFFFF"/>
        </w:rPr>
        <w:t>, </w:t>
      </w:r>
      <w:r w:rsidRPr="00D965C5">
        <w:rPr>
          <w:rFonts w:ascii="Times New Roman" w:hAnsi="Times New Roman" w:cs="Times New Roman"/>
          <w:b/>
          <w:bCs/>
          <w:i/>
          <w:iCs/>
          <w:sz w:val="28"/>
          <w:szCs w:val="28"/>
          <w:shd w:val="clear" w:color="auto" w:fill="FFFFFF"/>
          <w:lang/>
        </w:rPr>
        <w:t>AGC</w:t>
      </w:r>
      <w:r w:rsidRPr="00D965C5">
        <w:rPr>
          <w:rFonts w:ascii="Times New Roman" w:hAnsi="Times New Roman" w:cs="Times New Roman"/>
          <w:sz w:val="28"/>
          <w:szCs w:val="28"/>
          <w:shd w:val="clear" w:color="auto" w:fill="FFFFFF"/>
        </w:rPr>
        <w:t>) — процесс, при котором выходной </w:t>
      </w:r>
      <w:hyperlink r:id="rId23" w:tooltip="Сигнал" w:history="1">
        <w:r w:rsidRPr="00D965C5">
          <w:rPr>
            <w:rStyle w:val="a7"/>
            <w:rFonts w:ascii="Times New Roman" w:hAnsi="Times New Roman" w:cs="Times New Roman"/>
            <w:color w:val="auto"/>
            <w:sz w:val="28"/>
            <w:szCs w:val="28"/>
            <w:shd w:val="clear" w:color="auto" w:fill="FFFFFF"/>
          </w:rPr>
          <w:t>сигнал</w:t>
        </w:r>
      </w:hyperlink>
      <w:r w:rsidRPr="00D965C5">
        <w:rPr>
          <w:rFonts w:ascii="Times New Roman" w:hAnsi="Times New Roman" w:cs="Times New Roman"/>
          <w:sz w:val="28"/>
          <w:szCs w:val="28"/>
          <w:shd w:val="clear" w:color="auto" w:fill="FFFFFF"/>
        </w:rPr>
        <w:t> некоторого устройства, как правило </w:t>
      </w:r>
      <w:hyperlink r:id="rId24" w:tooltip="Электронный усилитель" w:history="1">
        <w:r w:rsidRPr="00D965C5">
          <w:rPr>
            <w:rStyle w:val="a7"/>
            <w:rFonts w:ascii="Times New Roman" w:hAnsi="Times New Roman" w:cs="Times New Roman"/>
            <w:color w:val="auto"/>
            <w:sz w:val="28"/>
            <w:szCs w:val="28"/>
            <w:shd w:val="clear" w:color="auto" w:fill="FFFFFF"/>
          </w:rPr>
          <w:t>электронного усилителя</w:t>
        </w:r>
      </w:hyperlink>
      <w:r w:rsidRPr="00D965C5">
        <w:rPr>
          <w:rFonts w:ascii="Times New Roman" w:hAnsi="Times New Roman" w:cs="Times New Roman"/>
          <w:sz w:val="28"/>
          <w:szCs w:val="28"/>
          <w:shd w:val="clear" w:color="auto" w:fill="FFFFFF"/>
        </w:rPr>
        <w:t>, автоматически поддерживается постоянным по некоторому параметру (например, </w:t>
      </w:r>
      <w:hyperlink r:id="rId25" w:tooltip="Амплитуда" w:history="1">
        <w:r w:rsidRPr="00D965C5">
          <w:rPr>
            <w:rStyle w:val="a7"/>
            <w:rFonts w:ascii="Times New Roman" w:hAnsi="Times New Roman" w:cs="Times New Roman"/>
            <w:color w:val="auto"/>
            <w:sz w:val="28"/>
            <w:szCs w:val="28"/>
            <w:shd w:val="clear" w:color="auto" w:fill="FFFFFF"/>
          </w:rPr>
          <w:t>амплитуде</w:t>
        </w:r>
      </w:hyperlink>
      <w:r w:rsidRPr="00D965C5">
        <w:rPr>
          <w:rFonts w:ascii="Times New Roman" w:hAnsi="Times New Roman" w:cs="Times New Roman"/>
          <w:sz w:val="28"/>
          <w:szCs w:val="28"/>
          <w:shd w:val="clear" w:color="auto" w:fill="FFFFFF"/>
        </w:rPr>
        <w:t> простого сигнала и</w:t>
      </w:r>
      <w:bookmarkStart w:id="0" w:name="_GoBack"/>
      <w:bookmarkEnd w:id="0"/>
      <w:r w:rsidRPr="00D965C5">
        <w:rPr>
          <w:rFonts w:ascii="Times New Roman" w:hAnsi="Times New Roman" w:cs="Times New Roman"/>
          <w:sz w:val="28"/>
          <w:szCs w:val="28"/>
          <w:shd w:val="clear" w:color="auto" w:fill="FFFFFF"/>
        </w:rPr>
        <w:t>ли </w:t>
      </w:r>
      <w:hyperlink r:id="rId26" w:tooltip="Мощность электрическая" w:history="1">
        <w:r w:rsidRPr="00D965C5">
          <w:rPr>
            <w:rStyle w:val="a7"/>
            <w:rFonts w:ascii="Times New Roman" w:hAnsi="Times New Roman" w:cs="Times New Roman"/>
            <w:color w:val="auto"/>
            <w:sz w:val="28"/>
            <w:szCs w:val="28"/>
            <w:shd w:val="clear" w:color="auto" w:fill="FFFFFF"/>
          </w:rPr>
          <w:t>мощности</w:t>
        </w:r>
      </w:hyperlink>
      <w:r w:rsidRPr="00D965C5">
        <w:rPr>
          <w:rFonts w:ascii="Times New Roman" w:hAnsi="Times New Roman" w:cs="Times New Roman"/>
          <w:sz w:val="28"/>
          <w:szCs w:val="28"/>
          <w:shd w:val="clear" w:color="auto" w:fill="FFFFFF"/>
        </w:rPr>
        <w:t xml:space="preserve"> сложного </w:t>
      </w:r>
      <w:r w:rsidRPr="00D965C5">
        <w:rPr>
          <w:rFonts w:ascii="Times New Roman" w:hAnsi="Times New Roman" w:cs="Times New Roman"/>
          <w:sz w:val="28"/>
          <w:szCs w:val="28"/>
          <w:shd w:val="clear" w:color="auto" w:fill="FFFFFF"/>
        </w:rPr>
        <w:lastRenderedPageBreak/>
        <w:t>сигнала), независимо от амплитуды (мощности) входного сигнала. В аппаратуре, использующейся для прослушивания радиовещательного эфира, АРУ также называют устарелым термином автоматическая регулировка громкости (АРГ), а в приёмниках проводной связи — автоматической регулировкой уровня. В импульсных приёмниках (радиолокационных и других) применяют АРУ, учитывающие особенности работы в импульсном режиме.</w:t>
      </w:r>
    </w:p>
    <w:p w:rsidR="00147F40" w:rsidRPr="00D965C5" w:rsidRDefault="00147F40" w:rsidP="00147F40">
      <w:pPr>
        <w:ind w:firstLine="708"/>
        <w:jc w:val="both"/>
        <w:rPr>
          <w:rFonts w:ascii="Times New Roman" w:hAnsi="Times New Roman" w:cs="Times New Roman"/>
          <w:sz w:val="28"/>
          <w:szCs w:val="28"/>
          <w:shd w:val="clear" w:color="auto" w:fill="FFFFFF"/>
        </w:rPr>
      </w:pPr>
      <w:r w:rsidRPr="00D965C5">
        <w:rPr>
          <w:rFonts w:ascii="Times New Roman" w:hAnsi="Times New Roman" w:cs="Times New Roman"/>
          <w:sz w:val="28"/>
          <w:szCs w:val="28"/>
          <w:shd w:val="clear" w:color="auto" w:fill="FFFFFF"/>
        </w:rPr>
        <w:t>АРУ применяется для исключения перегрузки выходных каскадов </w:t>
      </w:r>
      <w:hyperlink r:id="rId27" w:tooltip="Приёмник" w:history="1">
        <w:r w:rsidRPr="00D965C5">
          <w:rPr>
            <w:rStyle w:val="a7"/>
            <w:rFonts w:ascii="Times New Roman" w:hAnsi="Times New Roman" w:cs="Times New Roman"/>
            <w:color w:val="auto"/>
            <w:sz w:val="28"/>
            <w:szCs w:val="28"/>
            <w:shd w:val="clear" w:color="auto" w:fill="FFFFFF"/>
          </w:rPr>
          <w:t>приёмников</w:t>
        </w:r>
      </w:hyperlink>
      <w:r w:rsidRPr="00D965C5">
        <w:rPr>
          <w:rFonts w:ascii="Times New Roman" w:hAnsi="Times New Roman" w:cs="Times New Roman"/>
          <w:sz w:val="28"/>
          <w:szCs w:val="28"/>
          <w:shd w:val="clear" w:color="auto" w:fill="FFFFFF"/>
        </w:rPr>
        <w:t> при больших входных сигналах. Используется в </w:t>
      </w:r>
      <w:hyperlink r:id="rId28" w:tooltip="Бытовая электронная аппаратура (страница отсутствует)" w:history="1">
        <w:r w:rsidRPr="00D965C5">
          <w:rPr>
            <w:rStyle w:val="a7"/>
            <w:rFonts w:ascii="Times New Roman" w:hAnsi="Times New Roman" w:cs="Times New Roman"/>
            <w:color w:val="auto"/>
            <w:sz w:val="28"/>
            <w:szCs w:val="28"/>
            <w:shd w:val="clear" w:color="auto" w:fill="FFFFFF"/>
          </w:rPr>
          <w:t>бытовой аппаратуре</w:t>
        </w:r>
      </w:hyperlink>
      <w:r w:rsidRPr="00D965C5">
        <w:rPr>
          <w:rFonts w:ascii="Times New Roman" w:hAnsi="Times New Roman" w:cs="Times New Roman"/>
          <w:sz w:val="28"/>
          <w:szCs w:val="28"/>
          <w:shd w:val="clear" w:color="auto" w:fill="FFFFFF"/>
        </w:rPr>
        <w:t>, в приёмниках </w:t>
      </w:r>
      <w:hyperlink r:id="rId29" w:tooltip="Спутниковая связь" w:history="1">
        <w:r w:rsidRPr="00D965C5">
          <w:rPr>
            <w:rStyle w:val="a7"/>
            <w:rFonts w:ascii="Times New Roman" w:hAnsi="Times New Roman" w:cs="Times New Roman"/>
            <w:color w:val="auto"/>
            <w:sz w:val="28"/>
            <w:szCs w:val="28"/>
            <w:shd w:val="clear" w:color="auto" w:fill="FFFFFF"/>
          </w:rPr>
          <w:t>спутников связи</w:t>
        </w:r>
      </w:hyperlink>
      <w:r w:rsidRPr="00D965C5">
        <w:rPr>
          <w:rFonts w:ascii="Times New Roman" w:hAnsi="Times New Roman" w:cs="Times New Roman"/>
          <w:sz w:val="28"/>
          <w:szCs w:val="28"/>
          <w:shd w:val="clear" w:color="auto" w:fill="FFFFFF"/>
        </w:rPr>
        <w:t> и т. д. Также, существует ручная регулировка усиления (РРУ), выполняется на пассивных или активных (электронных) радиоэлементах или с помощью аттенюаторов.</w:t>
      </w:r>
    </w:p>
    <w:p w:rsidR="00147F40" w:rsidRPr="00DA533D" w:rsidRDefault="00147F40" w:rsidP="00147F40">
      <w:pPr>
        <w:spacing w:after="160" w:line="259" w:lineRule="auto"/>
        <w:ind w:firstLine="708"/>
        <w:jc w:val="both"/>
        <w:rPr>
          <w:rFonts w:ascii="Times New Roman" w:eastAsiaTheme="minorHAnsi" w:hAnsi="Times New Roman" w:cs="Times New Roman"/>
          <w:sz w:val="28"/>
          <w:szCs w:val="28"/>
          <w:shd w:val="clear" w:color="auto" w:fill="FFFFFF"/>
          <w:lang w:val="kk-KZ" w:eastAsia="en-US"/>
        </w:rPr>
      </w:pPr>
      <w:r w:rsidRPr="00D965C5">
        <w:rPr>
          <w:rFonts w:ascii="Times New Roman" w:hAnsi="Times New Roman" w:cs="Times New Roman"/>
          <w:sz w:val="28"/>
          <w:szCs w:val="28"/>
          <w:shd w:val="clear" w:color="auto" w:fill="FFFFFF"/>
          <w:lang w:val="kk-KZ"/>
        </w:rPr>
        <w:t>Схемы АРУ</w:t>
      </w:r>
    </w:p>
    <w:p w:rsidR="00147F40" w:rsidRPr="00DA533D" w:rsidRDefault="00147F40" w:rsidP="00147F40">
      <w:pPr>
        <w:shd w:val="clear" w:color="auto" w:fill="FFFFFF"/>
        <w:spacing w:before="72" w:after="0" w:line="240" w:lineRule="auto"/>
        <w:outlineLvl w:val="2"/>
        <w:rPr>
          <w:rFonts w:ascii="Times New Roman" w:eastAsia="Times New Roman" w:hAnsi="Times New Roman" w:cs="Times New Roman"/>
          <w:b/>
          <w:bCs/>
          <w:color w:val="000000"/>
          <w:sz w:val="28"/>
          <w:szCs w:val="28"/>
        </w:rPr>
      </w:pPr>
      <w:r w:rsidRPr="00D965C5">
        <w:rPr>
          <w:rFonts w:ascii="Times New Roman" w:eastAsia="Times New Roman" w:hAnsi="Times New Roman" w:cs="Times New Roman"/>
          <w:b/>
          <w:bCs/>
          <w:color w:val="000000"/>
          <w:sz w:val="28"/>
          <w:szCs w:val="28"/>
        </w:rPr>
        <w:t xml:space="preserve">Обратная </w:t>
      </w:r>
    </w:p>
    <w:p w:rsidR="00147F40" w:rsidRPr="00DA533D" w:rsidRDefault="00147F40" w:rsidP="00147F40">
      <w:pPr>
        <w:shd w:val="clear" w:color="auto" w:fill="FFFFFF"/>
        <w:spacing w:before="120" w:after="120" w:line="240" w:lineRule="auto"/>
        <w:rPr>
          <w:rFonts w:ascii="Times New Roman" w:eastAsia="Times New Roman" w:hAnsi="Times New Roman" w:cs="Times New Roman"/>
          <w:color w:val="222222"/>
          <w:sz w:val="28"/>
          <w:szCs w:val="28"/>
        </w:rPr>
      </w:pPr>
      <w:r w:rsidRPr="00DA533D">
        <w:rPr>
          <w:rFonts w:ascii="Times New Roman" w:eastAsia="Times New Roman" w:hAnsi="Times New Roman" w:cs="Times New Roman"/>
          <w:color w:val="222222"/>
          <w:sz w:val="28"/>
          <w:szCs w:val="28"/>
        </w:rPr>
        <w:t>Эта схема получила такое название, из-за того, что управляющее напряжение (U</w:t>
      </w:r>
      <w:r w:rsidRPr="00DA533D">
        <w:rPr>
          <w:rFonts w:ascii="Times New Roman" w:eastAsia="Times New Roman" w:hAnsi="Times New Roman" w:cs="Times New Roman"/>
          <w:color w:val="222222"/>
          <w:sz w:val="28"/>
          <w:szCs w:val="28"/>
          <w:vertAlign w:val="subscript"/>
        </w:rPr>
        <w:t>упр</w:t>
      </w:r>
      <w:r w:rsidRPr="00DA533D">
        <w:rPr>
          <w:rFonts w:ascii="Times New Roman" w:eastAsia="Times New Roman" w:hAnsi="Times New Roman" w:cs="Times New Roman"/>
          <w:color w:val="222222"/>
          <w:sz w:val="28"/>
          <w:szCs w:val="28"/>
        </w:rPr>
        <w:t>) подается со стороны выхода в направлении входа РУ. Пропорционально уровню входного сигнала обеспечивается управляющее напряжение, благодаря коэффициенту передачи КД детектора АРУ (ДЕТ): </w:t>
      </w:r>
      <w:r w:rsidRPr="00DA533D">
        <w:rPr>
          <w:rFonts w:ascii="Times New Roman" w:eastAsia="Times New Roman" w:hAnsi="Times New Roman" w:cs="Times New Roman"/>
          <w:i/>
          <w:iCs/>
          <w:color w:val="222222"/>
          <w:sz w:val="28"/>
          <w:szCs w:val="28"/>
        </w:rPr>
        <w:t>U</w:t>
      </w:r>
      <w:r w:rsidRPr="00DA533D">
        <w:rPr>
          <w:rFonts w:ascii="Times New Roman" w:eastAsia="Times New Roman" w:hAnsi="Times New Roman" w:cs="Times New Roman"/>
          <w:i/>
          <w:iCs/>
          <w:color w:val="222222"/>
          <w:sz w:val="28"/>
          <w:szCs w:val="28"/>
          <w:vertAlign w:val="subscript"/>
        </w:rPr>
        <w:t>упр</w:t>
      </w:r>
      <w:r w:rsidRPr="00DA533D">
        <w:rPr>
          <w:rFonts w:ascii="Times New Roman" w:eastAsia="Times New Roman" w:hAnsi="Times New Roman" w:cs="Times New Roman"/>
          <w:i/>
          <w:iCs/>
          <w:color w:val="222222"/>
          <w:sz w:val="28"/>
          <w:szCs w:val="28"/>
        </w:rPr>
        <w:t xml:space="preserve"> = КД </w:t>
      </w:r>
      <w:r w:rsidRPr="00DA533D">
        <w:rPr>
          <w:rFonts w:ascii="Cambria Math" w:eastAsia="Times New Roman" w:hAnsi="Cambria Math" w:cs="Cambria Math"/>
          <w:i/>
          <w:iCs/>
          <w:color w:val="222222"/>
          <w:sz w:val="28"/>
          <w:szCs w:val="28"/>
        </w:rPr>
        <w:t>⋅</w:t>
      </w:r>
      <w:r w:rsidRPr="00DA533D">
        <w:rPr>
          <w:rFonts w:ascii="Times New Roman" w:eastAsia="Times New Roman" w:hAnsi="Times New Roman" w:cs="Times New Roman"/>
          <w:i/>
          <w:iCs/>
          <w:color w:val="222222"/>
          <w:sz w:val="28"/>
          <w:szCs w:val="28"/>
        </w:rPr>
        <w:t>К</w:t>
      </w:r>
      <w:r w:rsidRPr="00DA533D">
        <w:rPr>
          <w:rFonts w:ascii="Times New Roman" w:eastAsia="Times New Roman" w:hAnsi="Times New Roman" w:cs="Times New Roman"/>
          <w:i/>
          <w:iCs/>
          <w:color w:val="222222"/>
          <w:sz w:val="28"/>
          <w:szCs w:val="28"/>
          <w:vertAlign w:val="subscript"/>
        </w:rPr>
        <w:t>упр</w:t>
      </w:r>
      <w:r w:rsidRPr="00DA533D">
        <w:rPr>
          <w:rFonts w:ascii="Times New Roman" w:eastAsia="Times New Roman" w:hAnsi="Times New Roman" w:cs="Times New Roman"/>
          <w:i/>
          <w:iCs/>
          <w:color w:val="222222"/>
          <w:sz w:val="28"/>
          <w:szCs w:val="28"/>
        </w:rPr>
        <w:t> </w:t>
      </w:r>
      <w:r w:rsidRPr="00DA533D">
        <w:rPr>
          <w:rFonts w:ascii="Cambria Math" w:eastAsia="Times New Roman" w:hAnsi="Cambria Math" w:cs="Cambria Math"/>
          <w:i/>
          <w:iCs/>
          <w:color w:val="222222"/>
          <w:sz w:val="28"/>
          <w:szCs w:val="28"/>
        </w:rPr>
        <w:t>⋅</w:t>
      </w:r>
      <w:r w:rsidRPr="00DA533D">
        <w:rPr>
          <w:rFonts w:ascii="Times New Roman" w:eastAsia="Times New Roman" w:hAnsi="Times New Roman" w:cs="Times New Roman"/>
          <w:i/>
          <w:iCs/>
          <w:color w:val="222222"/>
          <w:sz w:val="28"/>
          <w:szCs w:val="28"/>
        </w:rPr>
        <w:t>U</w:t>
      </w:r>
      <w:r w:rsidRPr="00DA533D">
        <w:rPr>
          <w:rFonts w:ascii="Times New Roman" w:eastAsia="Times New Roman" w:hAnsi="Times New Roman" w:cs="Times New Roman"/>
          <w:i/>
          <w:iCs/>
          <w:color w:val="222222"/>
          <w:sz w:val="28"/>
          <w:szCs w:val="28"/>
          <w:vertAlign w:val="subscript"/>
        </w:rPr>
        <w:t>вых</w:t>
      </w:r>
      <w:r w:rsidRPr="00DA533D">
        <w:rPr>
          <w:rFonts w:ascii="Times New Roman" w:eastAsia="Times New Roman" w:hAnsi="Times New Roman" w:cs="Times New Roman"/>
          <w:color w:val="222222"/>
          <w:sz w:val="28"/>
          <w:szCs w:val="28"/>
        </w:rPr>
        <w:t>. Фильтр АРУ (ФНЧ) отфильтровывает составляющие частот модуляции и пропускает медленно меняющиеся составляющие напряжения Uупр. Цепь АРУ называется простой, если она состоит только из детектора и фильтра. В цепь АРУ может включаться усилитель, устанавливаемый после детектора (УПТ).</w:t>
      </w:r>
    </w:p>
    <w:p w:rsidR="00147F40" w:rsidRPr="00DA533D" w:rsidRDefault="00147F40" w:rsidP="00147F40">
      <w:pPr>
        <w:shd w:val="clear" w:color="auto" w:fill="FFFFFF"/>
        <w:spacing w:before="72" w:after="0" w:line="240" w:lineRule="auto"/>
        <w:outlineLvl w:val="2"/>
        <w:rPr>
          <w:rFonts w:ascii="Times New Roman" w:eastAsia="Times New Roman" w:hAnsi="Times New Roman" w:cs="Times New Roman"/>
          <w:b/>
          <w:bCs/>
          <w:sz w:val="28"/>
          <w:szCs w:val="28"/>
        </w:rPr>
      </w:pPr>
      <w:r w:rsidRPr="00D965C5">
        <w:rPr>
          <w:rFonts w:ascii="Times New Roman" w:eastAsia="Times New Roman" w:hAnsi="Times New Roman" w:cs="Times New Roman"/>
          <w:b/>
          <w:bCs/>
          <w:sz w:val="28"/>
          <w:szCs w:val="28"/>
        </w:rPr>
        <w:t xml:space="preserve">Прямая </w:t>
      </w:r>
    </w:p>
    <w:p w:rsidR="00147F40" w:rsidRPr="00DA533D" w:rsidRDefault="00147F40" w:rsidP="00147F40">
      <w:pPr>
        <w:shd w:val="clear" w:color="auto" w:fill="FFFFFF"/>
        <w:spacing w:before="120" w:after="120" w:line="240" w:lineRule="auto"/>
        <w:rPr>
          <w:rFonts w:ascii="Times New Roman" w:eastAsia="Times New Roman" w:hAnsi="Times New Roman" w:cs="Times New Roman"/>
          <w:sz w:val="28"/>
          <w:szCs w:val="28"/>
        </w:rPr>
      </w:pPr>
      <w:r w:rsidRPr="00DA533D">
        <w:rPr>
          <w:rFonts w:ascii="Times New Roman" w:eastAsia="Times New Roman" w:hAnsi="Times New Roman" w:cs="Times New Roman"/>
          <w:sz w:val="28"/>
          <w:szCs w:val="28"/>
        </w:rPr>
        <w:t>Входное напряжение U</w:t>
      </w:r>
      <w:r w:rsidRPr="00DA533D">
        <w:rPr>
          <w:rFonts w:ascii="Times New Roman" w:eastAsia="Times New Roman" w:hAnsi="Times New Roman" w:cs="Times New Roman"/>
          <w:sz w:val="28"/>
          <w:szCs w:val="28"/>
          <w:vertAlign w:val="subscript"/>
        </w:rPr>
        <w:t>вх</w:t>
      </w:r>
      <w:r w:rsidRPr="00DA533D">
        <w:rPr>
          <w:rFonts w:ascii="Times New Roman" w:eastAsia="Times New Roman" w:hAnsi="Times New Roman" w:cs="Times New Roman"/>
          <w:sz w:val="28"/>
          <w:szCs w:val="28"/>
        </w:rPr>
        <w:t> детектируется, и за счёт этого формируется управляющее напряжение U</w:t>
      </w:r>
      <w:r w:rsidRPr="00DA533D">
        <w:rPr>
          <w:rFonts w:ascii="Times New Roman" w:eastAsia="Times New Roman" w:hAnsi="Times New Roman" w:cs="Times New Roman"/>
          <w:sz w:val="28"/>
          <w:szCs w:val="28"/>
          <w:vertAlign w:val="subscript"/>
        </w:rPr>
        <w:t>упр</w:t>
      </w:r>
      <w:r w:rsidRPr="00DA533D">
        <w:rPr>
          <w:rFonts w:ascii="Times New Roman" w:eastAsia="Times New Roman" w:hAnsi="Times New Roman" w:cs="Times New Roman"/>
          <w:sz w:val="28"/>
          <w:szCs w:val="28"/>
        </w:rPr>
        <w:t>. Выходное напряжение получается путём умножения U</w:t>
      </w:r>
      <w:r w:rsidRPr="00DA533D">
        <w:rPr>
          <w:rFonts w:ascii="Times New Roman" w:eastAsia="Times New Roman" w:hAnsi="Times New Roman" w:cs="Times New Roman"/>
          <w:sz w:val="28"/>
          <w:szCs w:val="28"/>
          <w:vertAlign w:val="subscript"/>
        </w:rPr>
        <w:t>вх</w:t>
      </w:r>
      <w:r w:rsidRPr="00DA533D">
        <w:rPr>
          <w:rFonts w:ascii="Times New Roman" w:eastAsia="Times New Roman" w:hAnsi="Times New Roman" w:cs="Times New Roman"/>
          <w:sz w:val="28"/>
          <w:szCs w:val="28"/>
        </w:rPr>
        <w:t> на коэффициент усиления K</w:t>
      </w:r>
      <w:r w:rsidRPr="00DA533D">
        <w:rPr>
          <w:rFonts w:ascii="Times New Roman" w:eastAsia="Times New Roman" w:hAnsi="Times New Roman" w:cs="Times New Roman"/>
          <w:sz w:val="28"/>
          <w:szCs w:val="28"/>
          <w:vertAlign w:val="subscript"/>
        </w:rPr>
        <w:t>o</w:t>
      </w:r>
      <w:r w:rsidRPr="00DA533D">
        <w:rPr>
          <w:rFonts w:ascii="Times New Roman" w:eastAsia="Times New Roman" w:hAnsi="Times New Roman" w:cs="Times New Roman"/>
          <w:sz w:val="28"/>
          <w:szCs w:val="28"/>
        </w:rPr>
        <w:t>. Таким образом, при увеличении U</w:t>
      </w:r>
      <w:r w:rsidRPr="00DA533D">
        <w:rPr>
          <w:rFonts w:ascii="Times New Roman" w:eastAsia="Times New Roman" w:hAnsi="Times New Roman" w:cs="Times New Roman"/>
          <w:sz w:val="28"/>
          <w:szCs w:val="28"/>
          <w:vertAlign w:val="subscript"/>
        </w:rPr>
        <w:t>вх</w:t>
      </w:r>
      <w:r w:rsidRPr="00DA533D">
        <w:rPr>
          <w:rFonts w:ascii="Times New Roman" w:eastAsia="Times New Roman" w:hAnsi="Times New Roman" w:cs="Times New Roman"/>
          <w:sz w:val="28"/>
          <w:szCs w:val="28"/>
        </w:rPr>
        <w:t> уменьшается K</w:t>
      </w:r>
      <w:r w:rsidRPr="00DA533D">
        <w:rPr>
          <w:rFonts w:ascii="Times New Roman" w:eastAsia="Times New Roman" w:hAnsi="Times New Roman" w:cs="Times New Roman"/>
          <w:sz w:val="28"/>
          <w:szCs w:val="28"/>
          <w:vertAlign w:val="subscript"/>
        </w:rPr>
        <w:t>o</w:t>
      </w:r>
      <w:r w:rsidRPr="00DA533D">
        <w:rPr>
          <w:rFonts w:ascii="Times New Roman" w:eastAsia="Times New Roman" w:hAnsi="Times New Roman" w:cs="Times New Roman"/>
          <w:sz w:val="28"/>
          <w:szCs w:val="28"/>
        </w:rPr>
        <w:t>; при этом их произведение может оставаться постоянным, что позволяет реализовать идеальную характеристику АРУ, но практически добиться этого не удается. Прямая схема АРУ имеет некоторые существенные недостатки, один из которых состоит в необходимости включать перед детектором в цепи АРУ дополнительный высокочастотный (ВЧ) усилитель с большим коэффициентом усиления, прямая АРУ также нестабильна, то есть подвержена воздействию различных дестабилизирующих факторов. В связи с этим она нашла ограниченное применение.</w:t>
      </w:r>
    </w:p>
    <w:p w:rsidR="00147F40" w:rsidRPr="00DA533D" w:rsidRDefault="00147F40" w:rsidP="00147F40">
      <w:pPr>
        <w:shd w:val="clear" w:color="auto" w:fill="FFFFFF"/>
        <w:spacing w:before="72" w:after="0" w:line="240" w:lineRule="auto"/>
        <w:outlineLvl w:val="2"/>
        <w:rPr>
          <w:rFonts w:ascii="Times New Roman" w:eastAsia="Times New Roman" w:hAnsi="Times New Roman" w:cs="Times New Roman"/>
          <w:b/>
          <w:bCs/>
          <w:sz w:val="28"/>
          <w:szCs w:val="28"/>
        </w:rPr>
      </w:pPr>
      <w:r w:rsidRPr="00D965C5">
        <w:rPr>
          <w:rFonts w:ascii="Times New Roman" w:eastAsia="Times New Roman" w:hAnsi="Times New Roman" w:cs="Times New Roman"/>
          <w:b/>
          <w:bCs/>
          <w:sz w:val="28"/>
          <w:szCs w:val="28"/>
        </w:rPr>
        <w:t xml:space="preserve">Пассивная </w:t>
      </w:r>
    </w:p>
    <w:p w:rsidR="00147F40" w:rsidRPr="00D965C5" w:rsidRDefault="00147F40" w:rsidP="00147F40">
      <w:pPr>
        <w:shd w:val="clear" w:color="auto" w:fill="FFFFFF"/>
        <w:spacing w:before="120" w:after="120" w:line="240" w:lineRule="auto"/>
        <w:rPr>
          <w:rFonts w:ascii="Times New Roman" w:eastAsia="Times New Roman" w:hAnsi="Times New Roman" w:cs="Times New Roman"/>
          <w:sz w:val="28"/>
          <w:szCs w:val="28"/>
        </w:rPr>
      </w:pPr>
      <w:r w:rsidRPr="00DA533D">
        <w:rPr>
          <w:rFonts w:ascii="Times New Roman" w:eastAsia="Times New Roman" w:hAnsi="Times New Roman" w:cs="Times New Roman"/>
          <w:sz w:val="28"/>
          <w:szCs w:val="28"/>
        </w:rPr>
        <w:t xml:space="preserve">Пассивные АРУ-устройства, не потребляющие электрическую энергию, то есть не имеющие в своём составе источников тока. Как правило, такие </w:t>
      </w:r>
      <w:r w:rsidRPr="00DA533D">
        <w:rPr>
          <w:rFonts w:ascii="Times New Roman" w:eastAsia="Times New Roman" w:hAnsi="Times New Roman" w:cs="Times New Roman"/>
          <w:sz w:val="28"/>
          <w:szCs w:val="28"/>
        </w:rPr>
        <w:lastRenderedPageBreak/>
        <w:t>пассивные АРУ выполняются в виде аттенюаторов, каждый из резисторов которого представляет собой термосопротивление (</w:t>
      </w:r>
      <w:hyperlink r:id="rId30" w:tooltip="Термистор" w:history="1">
        <w:r w:rsidRPr="00D965C5">
          <w:rPr>
            <w:rFonts w:ascii="Times New Roman" w:eastAsia="Times New Roman" w:hAnsi="Times New Roman" w:cs="Times New Roman"/>
            <w:sz w:val="28"/>
            <w:szCs w:val="28"/>
          </w:rPr>
          <w:t>термисторы</w:t>
        </w:r>
      </w:hyperlink>
      <w:r w:rsidRPr="00DA533D">
        <w:rPr>
          <w:rFonts w:ascii="Times New Roman" w:eastAsia="Times New Roman" w:hAnsi="Times New Roman" w:cs="Times New Roman"/>
          <w:sz w:val="28"/>
          <w:szCs w:val="28"/>
        </w:rPr>
        <w:t>). С повышением температуры сопротивление увеличивается, что вызывает уменьшение вносимого ослабления аттенюатором. И, наоборот, при понижении температуры окружающей среды ослабление аттенюатора увеличивается.</w:t>
      </w:r>
    </w:p>
    <w:p w:rsidR="00147F40" w:rsidRPr="00D965C5" w:rsidRDefault="00147F40" w:rsidP="00147F40">
      <w:pPr>
        <w:shd w:val="clear" w:color="auto" w:fill="FFFFFF"/>
        <w:spacing w:before="120" w:after="120" w:line="240" w:lineRule="auto"/>
        <w:rPr>
          <w:rFonts w:ascii="Times New Roman" w:eastAsia="Times New Roman" w:hAnsi="Times New Roman" w:cs="Times New Roman"/>
          <w:sz w:val="28"/>
          <w:szCs w:val="28"/>
        </w:rPr>
      </w:pPr>
    </w:p>
    <w:p w:rsidR="00147F40" w:rsidRPr="00D965C5" w:rsidRDefault="00147F40" w:rsidP="00147F40">
      <w:pPr>
        <w:ind w:firstLine="708"/>
        <w:jc w:val="both"/>
        <w:rPr>
          <w:rFonts w:ascii="Times New Roman" w:hAnsi="Times New Roman" w:cs="Times New Roman"/>
          <w:b/>
          <w:sz w:val="28"/>
          <w:szCs w:val="28"/>
        </w:rPr>
      </w:pPr>
      <w:r w:rsidRPr="00D965C5">
        <w:rPr>
          <w:rFonts w:ascii="Times New Roman" w:hAnsi="Times New Roman" w:cs="Times New Roman"/>
          <w:b/>
          <w:sz w:val="28"/>
          <w:szCs w:val="28"/>
        </w:rPr>
        <w:t>3. ЛАБОРАТОРНОЕ ЗАДАНИЕ И МЕТОДИЧЕСКИЕ УКАЗАНИЯ</w:t>
      </w:r>
    </w:p>
    <w:p w:rsidR="00147F40" w:rsidRPr="00D965C5" w:rsidRDefault="00147F40" w:rsidP="00147F40">
      <w:pPr>
        <w:pStyle w:val="1"/>
        <w:shd w:val="clear" w:color="auto" w:fill="FDFDFF"/>
        <w:spacing w:before="0"/>
        <w:ind w:firstLine="150"/>
        <w:rPr>
          <w:rFonts w:ascii="Times New Roman" w:hAnsi="Times New Roman" w:cs="Times New Roman"/>
          <w:color w:val="000000"/>
          <w:sz w:val="28"/>
          <w:szCs w:val="28"/>
        </w:rPr>
      </w:pPr>
      <w:r w:rsidRPr="00D965C5">
        <w:rPr>
          <w:rFonts w:ascii="Times New Roman" w:hAnsi="Times New Roman" w:cs="Times New Roman"/>
          <w:color w:val="000000"/>
          <w:sz w:val="28"/>
          <w:szCs w:val="28"/>
        </w:rPr>
        <w:t>Сборка схемы АРУ в программной среде Multisim</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Системой АРУ будет охвачен блок УПЧ1, т.к. сигнал на входе и выходе блока будет уже значителен по уровню. К широкополосному усилителю УПЧ1 подключаю систему АРУ и собираю схему в программной среде Multisim.</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На вход схемы подаются два сигнала - заданная частота (в данном случае 24,975 МГц) и генератор импульсов.</w:t>
      </w:r>
    </w:p>
    <w:p w:rsidR="00147F40" w:rsidRPr="00D965C5" w:rsidRDefault="00147F40" w:rsidP="00147F40">
      <w:pPr>
        <w:pStyle w:val="a6"/>
        <w:shd w:val="clear" w:color="auto" w:fill="FDFDFF"/>
        <w:ind w:firstLine="225"/>
        <w:jc w:val="both"/>
        <w:rPr>
          <w:color w:val="000000"/>
          <w:sz w:val="28"/>
          <w:szCs w:val="28"/>
        </w:rPr>
      </w:pPr>
      <w:r w:rsidRPr="00D965C5">
        <w:rPr>
          <w:noProof/>
          <w:sz w:val="28"/>
          <w:szCs w:val="28"/>
        </w:rPr>
        <w:drawing>
          <wp:inline distT="0" distB="0" distL="0" distR="0">
            <wp:extent cx="5353050" cy="2895600"/>
            <wp:effectExtent l="0" t="0" r="0" b="0"/>
            <wp:docPr id="34" name="Рисунок 34" descr="Картинки по запросу &quot;схема АРУ приемника в multisim&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схема АРУ приемника в multisim&quot;&quot;"/>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66030" cy="2902621"/>
                    </a:xfrm>
                    <a:prstGeom prst="rect">
                      <a:avLst/>
                    </a:prstGeom>
                    <a:noFill/>
                    <a:ln>
                      <a:noFill/>
                    </a:ln>
                  </pic:spPr>
                </pic:pic>
              </a:graphicData>
            </a:graphic>
          </wp:inline>
        </w:drawing>
      </w:r>
    </w:p>
    <w:p w:rsidR="00147F40" w:rsidRPr="00D965C5" w:rsidRDefault="00147F40" w:rsidP="00147F40">
      <w:pPr>
        <w:pStyle w:val="a6"/>
        <w:shd w:val="clear" w:color="auto" w:fill="FDFDFF"/>
        <w:ind w:firstLine="225"/>
        <w:jc w:val="both"/>
        <w:rPr>
          <w:bCs/>
          <w:color w:val="000000"/>
          <w:sz w:val="28"/>
          <w:szCs w:val="28"/>
          <w:shd w:val="clear" w:color="auto" w:fill="FDFDFF"/>
        </w:rPr>
      </w:pPr>
      <w:r w:rsidRPr="00D965C5">
        <w:rPr>
          <w:bCs/>
          <w:color w:val="000000"/>
          <w:sz w:val="28"/>
          <w:szCs w:val="28"/>
          <w:shd w:val="clear" w:color="auto" w:fill="FDFDFF"/>
        </w:rPr>
        <w:t>Рисунок 3.1 - Схема АРУ на широкополосном усилителе УПЧ-1</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Согласно техническому заданию, необходимо при автоматической регулировке обеспечить глубину - 60 дБ.</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Определим амплитуду входного сигнала и его уровень. Согласно ГОСТ 5651-89, для второго типа приемника изменение уровня сигнала на входе должно составлять по ТЗ 60 дБ, а изменение уровня сигнала на выходе не более 10 дБ.</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Определим глубину автоматической регулировки.</w:t>
      </w:r>
    </w:p>
    <w:p w:rsidR="00147F40" w:rsidRPr="00D965C5" w:rsidRDefault="00147F40" w:rsidP="00147F40">
      <w:pPr>
        <w:pStyle w:val="a6"/>
        <w:shd w:val="clear" w:color="auto" w:fill="FDFDFF"/>
        <w:ind w:firstLine="225"/>
        <w:jc w:val="both"/>
        <w:rPr>
          <w:b/>
          <w:bCs/>
          <w:color w:val="000000"/>
          <w:sz w:val="28"/>
          <w:szCs w:val="28"/>
          <w:shd w:val="clear" w:color="auto" w:fill="FDFDFF"/>
        </w:rPr>
      </w:pPr>
      <w:r w:rsidRPr="00D965C5">
        <w:rPr>
          <w:noProof/>
          <w:sz w:val="28"/>
          <w:szCs w:val="28"/>
        </w:rPr>
        <w:lastRenderedPageBreak/>
        <w:drawing>
          <wp:inline distT="0" distB="0" distL="0" distR="0">
            <wp:extent cx="4748510" cy="4543425"/>
            <wp:effectExtent l="0" t="0" r="0" b="0"/>
            <wp:docPr id="37" name="Рисунок 37" descr="Амплитудные характеристики радиоприёмников с различными типами автоматической регулировки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мплитудные характеристики радиоприёмников с различными типами автоматической регулировки усиления"/>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880" cy="4557174"/>
                    </a:xfrm>
                    <a:prstGeom prst="rect">
                      <a:avLst/>
                    </a:prstGeom>
                    <a:noFill/>
                    <a:ln>
                      <a:noFill/>
                    </a:ln>
                  </pic:spPr>
                </pic:pic>
              </a:graphicData>
            </a:graphic>
          </wp:inline>
        </w:drawing>
      </w:r>
    </w:p>
    <w:p w:rsidR="00147F40" w:rsidRPr="00D965C5" w:rsidRDefault="00147F40" w:rsidP="00147F40">
      <w:pPr>
        <w:pStyle w:val="a6"/>
        <w:shd w:val="clear" w:color="auto" w:fill="FDFDFF"/>
        <w:ind w:firstLine="225"/>
        <w:jc w:val="both"/>
        <w:rPr>
          <w:b/>
          <w:bCs/>
          <w:color w:val="000000"/>
          <w:sz w:val="28"/>
          <w:szCs w:val="28"/>
          <w:shd w:val="clear" w:color="auto" w:fill="FDFDFF"/>
        </w:rPr>
      </w:pPr>
    </w:p>
    <w:p w:rsidR="00147F40" w:rsidRPr="00D965C5" w:rsidRDefault="00147F40" w:rsidP="00147F40">
      <w:pPr>
        <w:pStyle w:val="a6"/>
        <w:shd w:val="clear" w:color="auto" w:fill="FDFDFF"/>
        <w:ind w:firstLine="225"/>
        <w:jc w:val="both"/>
        <w:rPr>
          <w:rStyle w:val="a8"/>
          <w:b w:val="0"/>
          <w:color w:val="000000"/>
          <w:sz w:val="28"/>
          <w:szCs w:val="28"/>
        </w:rPr>
      </w:pPr>
      <w:r w:rsidRPr="00D965C5">
        <w:rPr>
          <w:rStyle w:val="a8"/>
          <w:b w:val="0"/>
          <w:color w:val="000000"/>
          <w:sz w:val="28"/>
          <w:szCs w:val="28"/>
        </w:rPr>
        <w:t>Рисунок 3.2 -- Амплитудные характеристики радиоприёмников с различными типами автоматической регулировки усиления. Пунктиром показан уровень напряжения сигнала на выходе, при котором появляются искажения принятых сигналов</w:t>
      </w:r>
    </w:p>
    <w:p w:rsidR="00147F40" w:rsidRPr="00D965C5" w:rsidRDefault="00147F40" w:rsidP="00147F40">
      <w:pPr>
        <w:pStyle w:val="a6"/>
        <w:shd w:val="clear" w:color="auto" w:fill="FDFDFF"/>
        <w:ind w:firstLine="225"/>
        <w:jc w:val="both"/>
        <w:rPr>
          <w:rStyle w:val="a8"/>
          <w:b w:val="0"/>
          <w:color w:val="000000"/>
          <w:sz w:val="28"/>
          <w:szCs w:val="28"/>
        </w:rPr>
      </w:pPr>
    </w:p>
    <w:p w:rsidR="00147F40" w:rsidRPr="00D965C5" w:rsidRDefault="00147F40" w:rsidP="00147F40">
      <w:pPr>
        <w:pStyle w:val="a6"/>
        <w:shd w:val="clear" w:color="auto" w:fill="FDFDFF"/>
        <w:ind w:firstLine="225"/>
        <w:jc w:val="both"/>
        <w:rPr>
          <w:color w:val="000000"/>
          <w:sz w:val="28"/>
          <w:szCs w:val="28"/>
        </w:rPr>
      </w:pPr>
      <w:r w:rsidRPr="00D965C5">
        <w:rPr>
          <w:noProof/>
          <w:color w:val="000000"/>
          <w:sz w:val="28"/>
          <w:szCs w:val="28"/>
        </w:rPr>
        <w:lastRenderedPageBreak/>
        <w:drawing>
          <wp:inline distT="0" distB="0" distL="0" distR="0">
            <wp:extent cx="4543425" cy="3000375"/>
            <wp:effectExtent l="0" t="0" r="9525" b="9525"/>
            <wp:docPr id="43" name="Рисунок 43" descr="Осциллограмма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циллограмма входного сигнала"/>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43425" cy="3000375"/>
                    </a:xfrm>
                    <a:prstGeom prst="rect">
                      <a:avLst/>
                    </a:prstGeom>
                    <a:noFill/>
                    <a:ln>
                      <a:noFill/>
                    </a:ln>
                  </pic:spPr>
                </pic:pic>
              </a:graphicData>
            </a:graphic>
          </wp:inline>
        </w:drawing>
      </w:r>
    </w:p>
    <w:p w:rsidR="00147F40" w:rsidRPr="00D965C5" w:rsidRDefault="00147F40" w:rsidP="00147F40">
      <w:pPr>
        <w:pStyle w:val="a6"/>
        <w:shd w:val="clear" w:color="auto" w:fill="FDFDFF"/>
        <w:ind w:firstLine="225"/>
        <w:jc w:val="both"/>
        <w:rPr>
          <w:color w:val="000000"/>
          <w:sz w:val="28"/>
          <w:szCs w:val="28"/>
        </w:rPr>
      </w:pPr>
      <w:r w:rsidRPr="00D965C5">
        <w:rPr>
          <w:bCs/>
          <w:color w:val="000000"/>
          <w:sz w:val="28"/>
          <w:szCs w:val="28"/>
          <w:shd w:val="clear" w:color="auto" w:fill="FDFDFF"/>
        </w:rPr>
        <w:t>Рисунок 3.3 - Осциллограмма входного сигнала</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Из осциллограммы видно:</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Уровни изменений входного сигнала:</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U</w:t>
      </w:r>
      <w:r w:rsidRPr="00D965C5">
        <w:rPr>
          <w:color w:val="000000"/>
          <w:sz w:val="28"/>
          <w:szCs w:val="28"/>
          <w:vertAlign w:val="subscript"/>
        </w:rPr>
        <w:t>mmax</w:t>
      </w:r>
      <w:r w:rsidRPr="00D965C5">
        <w:rPr>
          <w:color w:val="000000"/>
          <w:sz w:val="28"/>
          <w:szCs w:val="28"/>
        </w:rPr>
        <w:t> = 9,869 мВ;</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U</w:t>
      </w:r>
      <w:r w:rsidRPr="00D965C5">
        <w:rPr>
          <w:color w:val="000000"/>
          <w:sz w:val="28"/>
          <w:szCs w:val="28"/>
          <w:vertAlign w:val="subscript"/>
        </w:rPr>
        <w:t>mmin</w:t>
      </w:r>
      <w:r w:rsidRPr="00D965C5">
        <w:rPr>
          <w:color w:val="000000"/>
          <w:sz w:val="28"/>
          <w:szCs w:val="28"/>
        </w:rPr>
        <w:t> = 49 мкВ.</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Снимаю осциллограмму выходного сигнала и привожу ее на рисунок 3.3.</w:t>
      </w:r>
    </w:p>
    <w:p w:rsidR="00147F40" w:rsidRPr="00D965C5" w:rsidRDefault="00147F40" w:rsidP="00147F40">
      <w:pPr>
        <w:pStyle w:val="a6"/>
        <w:shd w:val="clear" w:color="auto" w:fill="FDFDFF"/>
        <w:ind w:firstLine="225"/>
        <w:jc w:val="both"/>
        <w:rPr>
          <w:color w:val="000000"/>
          <w:sz w:val="28"/>
          <w:szCs w:val="28"/>
        </w:rPr>
      </w:pPr>
      <w:r w:rsidRPr="00D965C5">
        <w:rPr>
          <w:noProof/>
          <w:color w:val="000000"/>
          <w:sz w:val="28"/>
          <w:szCs w:val="28"/>
        </w:rPr>
        <w:drawing>
          <wp:inline distT="0" distB="0" distL="0" distR="0">
            <wp:extent cx="3591776" cy="2867025"/>
            <wp:effectExtent l="0" t="0" r="8890" b="0"/>
            <wp:docPr id="45" name="Рисунок 45" descr="Осциллограмма вы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циллограмма выходного сигнала"/>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4150" cy="2876902"/>
                    </a:xfrm>
                    <a:prstGeom prst="rect">
                      <a:avLst/>
                    </a:prstGeom>
                    <a:noFill/>
                    <a:ln>
                      <a:noFill/>
                    </a:ln>
                  </pic:spPr>
                </pic:pic>
              </a:graphicData>
            </a:graphic>
          </wp:inline>
        </w:drawing>
      </w:r>
    </w:p>
    <w:p w:rsidR="00147F40" w:rsidRPr="00D965C5" w:rsidRDefault="00147F40" w:rsidP="00147F40">
      <w:pPr>
        <w:pStyle w:val="a6"/>
        <w:shd w:val="clear" w:color="auto" w:fill="FDFDFF"/>
        <w:ind w:firstLine="225"/>
        <w:jc w:val="both"/>
        <w:rPr>
          <w:bCs/>
          <w:color w:val="000000"/>
          <w:sz w:val="28"/>
          <w:szCs w:val="28"/>
          <w:shd w:val="clear" w:color="auto" w:fill="FDFDFF"/>
        </w:rPr>
      </w:pPr>
      <w:r w:rsidRPr="00D965C5">
        <w:rPr>
          <w:bCs/>
          <w:color w:val="000000"/>
          <w:sz w:val="28"/>
          <w:szCs w:val="28"/>
          <w:shd w:val="clear" w:color="auto" w:fill="FDFDFF"/>
        </w:rPr>
        <w:t>Рисунок 3.3 - Осциллограмма выходного сигнала</w:t>
      </w:r>
    </w:p>
    <w:p w:rsidR="00147F40" w:rsidRPr="00D965C5" w:rsidRDefault="00147F40" w:rsidP="00147F40">
      <w:pPr>
        <w:pStyle w:val="a6"/>
        <w:shd w:val="clear" w:color="auto" w:fill="FDFDFF"/>
        <w:ind w:firstLine="225"/>
        <w:jc w:val="both"/>
        <w:rPr>
          <w:color w:val="000000"/>
          <w:sz w:val="28"/>
          <w:szCs w:val="28"/>
        </w:rPr>
      </w:pP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lastRenderedPageBreak/>
        <w:t>Определяю изменение уровня сигнала на выходе:</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Uвыхmin= 1,775 мВ</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Uвыхmax= 2,642 мВ</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Определим изменение уровня сигнала на выходе:</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Данные значение удовлетворяют техническим требованиям.</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Сборка схемы РРУ в программной среде Multisim</w:t>
      </w:r>
    </w:p>
    <w:p w:rsidR="00147F40" w:rsidRPr="00D965C5" w:rsidRDefault="00147F40" w:rsidP="00147F40">
      <w:pPr>
        <w:pStyle w:val="a6"/>
        <w:shd w:val="clear" w:color="auto" w:fill="FDFDFF"/>
        <w:ind w:firstLine="708"/>
        <w:jc w:val="both"/>
        <w:rPr>
          <w:color w:val="000000"/>
          <w:sz w:val="28"/>
          <w:szCs w:val="28"/>
        </w:rPr>
      </w:pPr>
      <w:r w:rsidRPr="00D965C5">
        <w:rPr>
          <w:color w:val="000000"/>
          <w:sz w:val="28"/>
          <w:szCs w:val="28"/>
        </w:rPr>
        <w:t>В проектируемом радиоприемнике предусмотрена ручная регулировка усиления. Она реализована на каскаде УПЧ-2, как дополнительная регулировка усиления. На рисунке 3.4 показан каскад УПЧ-2 с ручной регулировкой усиления.</w:t>
      </w:r>
    </w:p>
    <w:p w:rsidR="00147F40" w:rsidRPr="00D965C5" w:rsidRDefault="00147F40" w:rsidP="00147F40">
      <w:pPr>
        <w:pStyle w:val="a6"/>
        <w:shd w:val="clear" w:color="auto" w:fill="FDFDFF"/>
        <w:ind w:firstLine="225"/>
        <w:jc w:val="both"/>
        <w:rPr>
          <w:color w:val="000000"/>
          <w:sz w:val="28"/>
          <w:szCs w:val="28"/>
        </w:rPr>
      </w:pPr>
      <w:r w:rsidRPr="00D965C5">
        <w:rPr>
          <w:noProof/>
          <w:color w:val="000000"/>
          <w:sz w:val="28"/>
          <w:szCs w:val="28"/>
        </w:rPr>
        <w:drawing>
          <wp:inline distT="0" distB="0" distL="0" distR="0">
            <wp:extent cx="3962400" cy="3381375"/>
            <wp:effectExtent l="0" t="0" r="0" b="9525"/>
            <wp:docPr id="48" name="Рисунок 48" descr="Схема ручной регулировки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ручной регулировки усиления"/>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62400" cy="3381375"/>
                    </a:xfrm>
                    <a:prstGeom prst="rect">
                      <a:avLst/>
                    </a:prstGeom>
                    <a:noFill/>
                    <a:ln>
                      <a:noFill/>
                    </a:ln>
                  </pic:spPr>
                </pic:pic>
              </a:graphicData>
            </a:graphic>
          </wp:inline>
        </w:drawing>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Рисунок 3.4 - Схема ручной регулировки усиления.</w:t>
      </w:r>
    </w:p>
    <w:p w:rsidR="00147F40" w:rsidRPr="00D965C5" w:rsidRDefault="00147F40" w:rsidP="00147F40">
      <w:pPr>
        <w:pStyle w:val="a6"/>
        <w:shd w:val="clear" w:color="auto" w:fill="FDFDFF"/>
        <w:ind w:firstLine="225"/>
        <w:jc w:val="both"/>
        <w:rPr>
          <w:color w:val="000000"/>
          <w:sz w:val="28"/>
          <w:szCs w:val="28"/>
        </w:rPr>
      </w:pPr>
      <w:r w:rsidRPr="00D965C5">
        <w:rPr>
          <w:noProof/>
          <w:color w:val="000000"/>
          <w:sz w:val="28"/>
          <w:szCs w:val="28"/>
        </w:rPr>
        <w:lastRenderedPageBreak/>
        <w:drawing>
          <wp:inline distT="0" distB="0" distL="0" distR="0">
            <wp:extent cx="5038725" cy="3752850"/>
            <wp:effectExtent l="0" t="0" r="9525" b="0"/>
            <wp:docPr id="51" name="Рисунок 51" descr="Сигнал на выходе каскада ручной регул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игнал на выходе каскада ручной регулировки"/>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3752850"/>
                    </a:xfrm>
                    <a:prstGeom prst="rect">
                      <a:avLst/>
                    </a:prstGeom>
                    <a:noFill/>
                    <a:ln>
                      <a:noFill/>
                    </a:ln>
                  </pic:spPr>
                </pic:pic>
              </a:graphicData>
            </a:graphic>
          </wp:inline>
        </w:drawing>
      </w:r>
    </w:p>
    <w:p w:rsidR="00147F40" w:rsidRPr="00D965C5" w:rsidRDefault="00147F40" w:rsidP="00147F40">
      <w:pPr>
        <w:pStyle w:val="a6"/>
        <w:shd w:val="clear" w:color="auto" w:fill="FDFDFF"/>
        <w:ind w:firstLine="225"/>
        <w:jc w:val="both"/>
        <w:rPr>
          <w:bCs/>
          <w:color w:val="000000"/>
          <w:sz w:val="28"/>
          <w:szCs w:val="28"/>
          <w:shd w:val="clear" w:color="auto" w:fill="FDFDFF"/>
        </w:rPr>
      </w:pPr>
      <w:r w:rsidRPr="00D965C5">
        <w:rPr>
          <w:bCs/>
          <w:color w:val="000000"/>
          <w:sz w:val="28"/>
          <w:szCs w:val="28"/>
          <w:shd w:val="clear" w:color="auto" w:fill="FDFDFF"/>
        </w:rPr>
        <w:t>Рисунок 3.5 - Сигнал на выходе каскада ручной регулировки</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По осциллограмме сигнала определяю уровень выходного сигнала без регулировки:</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U</w:t>
      </w:r>
      <w:r w:rsidRPr="00D965C5">
        <w:rPr>
          <w:color w:val="000000"/>
          <w:sz w:val="28"/>
          <w:szCs w:val="28"/>
          <w:vertAlign w:val="subscript"/>
        </w:rPr>
        <w:t>maxвых</w:t>
      </w:r>
      <w:r w:rsidRPr="00D965C5">
        <w:rPr>
          <w:color w:val="000000"/>
          <w:sz w:val="28"/>
          <w:szCs w:val="28"/>
        </w:rPr>
        <w:t>= 932,9 мкВ</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Выкручиваю потенциометр до конца, обеспечиваю тем самым максимальную глубину ручной регулировки и привожу осциллограмму выходного сигнала</w:t>
      </w:r>
    </w:p>
    <w:p w:rsidR="00147F40" w:rsidRPr="00D965C5" w:rsidRDefault="00147F40" w:rsidP="00147F40">
      <w:pPr>
        <w:pStyle w:val="a6"/>
        <w:shd w:val="clear" w:color="auto" w:fill="FDFDFF"/>
        <w:ind w:firstLine="225"/>
        <w:jc w:val="both"/>
        <w:rPr>
          <w:color w:val="000000"/>
          <w:sz w:val="28"/>
          <w:szCs w:val="28"/>
        </w:rPr>
      </w:pPr>
      <w:r w:rsidRPr="00D965C5">
        <w:rPr>
          <w:noProof/>
          <w:color w:val="000000"/>
          <w:sz w:val="28"/>
          <w:szCs w:val="28"/>
        </w:rPr>
        <w:lastRenderedPageBreak/>
        <w:drawing>
          <wp:inline distT="0" distB="0" distL="0" distR="0">
            <wp:extent cx="4619625" cy="3438525"/>
            <wp:effectExtent l="0" t="0" r="9525" b="9525"/>
            <wp:docPr id="54" name="Рисунок 54" descr="Осциллограмма выходного сигнала при максимальной глубине регул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циллограмма выходного сигнала при максимальной глубине регулировки"/>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19625" cy="3438525"/>
                    </a:xfrm>
                    <a:prstGeom prst="rect">
                      <a:avLst/>
                    </a:prstGeom>
                    <a:noFill/>
                    <a:ln>
                      <a:noFill/>
                    </a:ln>
                  </pic:spPr>
                </pic:pic>
              </a:graphicData>
            </a:graphic>
          </wp:inline>
        </w:drawing>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Рисунок 3.6 - Осциллограмма выходного сигнала при максимальной глубине регулировки</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По осциллограмме определяю уровень сигнала на выходе</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Uвыхрег= 121,23 мВ</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Определяю глубину ручной регулировки по формуле 3.1</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K= 121,23/0,932= 314 раз</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Перевожу разы в децибелы: 50,1 дБ</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Ниже на рисунке 3.7 приведена АЧХ усилителя</w:t>
      </w:r>
    </w:p>
    <w:p w:rsidR="00147F40" w:rsidRPr="00D965C5" w:rsidRDefault="00147F40" w:rsidP="00147F40">
      <w:pPr>
        <w:pStyle w:val="a6"/>
        <w:shd w:val="clear" w:color="auto" w:fill="FDFDFF"/>
        <w:jc w:val="both"/>
        <w:rPr>
          <w:color w:val="000000"/>
          <w:sz w:val="28"/>
          <w:szCs w:val="28"/>
        </w:rPr>
      </w:pPr>
      <w:r w:rsidRPr="00D965C5">
        <w:rPr>
          <w:noProof/>
          <w:color w:val="000000"/>
          <w:sz w:val="28"/>
          <w:szCs w:val="28"/>
        </w:rPr>
        <w:drawing>
          <wp:inline distT="0" distB="0" distL="0" distR="0">
            <wp:extent cx="5276850" cy="2219325"/>
            <wp:effectExtent l="0" t="0" r="0" b="9525"/>
            <wp:docPr id="61" name="Рисунок 61" descr="АЧХ усилителя с 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ЧХ усилителя с РРУ"/>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6850" cy="2219325"/>
                    </a:xfrm>
                    <a:prstGeom prst="rect">
                      <a:avLst/>
                    </a:prstGeom>
                    <a:noFill/>
                    <a:ln>
                      <a:noFill/>
                    </a:ln>
                  </pic:spPr>
                </pic:pic>
              </a:graphicData>
            </a:graphic>
          </wp:inline>
        </w:drawing>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Рисунок 3.7 - АЧХ усилителя с РРУ</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lastRenderedPageBreak/>
        <w:t>Как видно на рисунке усиление на второй промежуточной частоте составляет 40 дБ, что обеспечивает необходимое усиление сигнала для входа АЦП.</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Оценка реальной чувствительности приемника</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 xml:space="preserve">Для определения реального коэффициента шума использована программная среда Multisim. Вычисление коэффициента шума проводится по алгоритму: Моделирование - Вид анализа - Шумов. Затем: Моделирование - Постпроцессор - Вкладка (Графопостроитель) - Кнопка (Рассчитать). </w:t>
      </w:r>
    </w:p>
    <w:p w:rsidR="00147F40" w:rsidRPr="00D965C5" w:rsidRDefault="00147F40" w:rsidP="00147F40">
      <w:pPr>
        <w:pStyle w:val="a6"/>
        <w:shd w:val="clear" w:color="auto" w:fill="FDFDFF"/>
        <w:ind w:firstLine="225"/>
        <w:jc w:val="both"/>
        <w:rPr>
          <w:color w:val="000000"/>
          <w:sz w:val="28"/>
          <w:szCs w:val="28"/>
        </w:rPr>
      </w:pPr>
      <w:r w:rsidRPr="00D965C5">
        <w:rPr>
          <w:color w:val="000000"/>
          <w:sz w:val="28"/>
          <w:szCs w:val="28"/>
        </w:rPr>
        <w:t>Расчёт производится по формуле 1:</w:t>
      </w:r>
    </w:p>
    <w:p w:rsidR="00147F40" w:rsidRPr="00D965C5" w:rsidRDefault="00147F40" w:rsidP="00147F40">
      <w:pPr>
        <w:pStyle w:val="a6"/>
        <w:shd w:val="clear" w:color="auto" w:fill="FDFDFF"/>
        <w:jc w:val="both"/>
        <w:rPr>
          <w:color w:val="000000"/>
          <w:sz w:val="28"/>
          <w:szCs w:val="28"/>
        </w:rPr>
      </w:pPr>
      <w:r w:rsidRPr="00D965C5">
        <w:rPr>
          <w:noProof/>
          <w:sz w:val="28"/>
          <w:szCs w:val="28"/>
        </w:rPr>
        <w:drawing>
          <wp:inline distT="0" distB="0" distL="0" distR="0">
            <wp:extent cx="2619375" cy="438150"/>
            <wp:effectExtent l="0" t="0" r="9525" b="0"/>
            <wp:docPr id="62" name="Рисунок 62" descr="https://m.studwood.ru/imag_/39/16746/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studwood.ru/imag_/39/16746/image046.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9375" cy="438150"/>
                    </a:xfrm>
                    <a:prstGeom prst="rect">
                      <a:avLst/>
                    </a:prstGeom>
                    <a:noFill/>
                    <a:ln>
                      <a:noFill/>
                    </a:ln>
                  </pic:spPr>
                </pic:pic>
              </a:graphicData>
            </a:graphic>
          </wp:inline>
        </w:drawing>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Результаты расчета приведены на рисунке 3.8</w:t>
      </w:r>
    </w:p>
    <w:p w:rsidR="00147F40" w:rsidRPr="00D965C5" w:rsidRDefault="00147F40" w:rsidP="00147F40">
      <w:pPr>
        <w:pStyle w:val="a6"/>
        <w:shd w:val="clear" w:color="auto" w:fill="FDFDFF"/>
        <w:jc w:val="both"/>
        <w:rPr>
          <w:color w:val="000000"/>
          <w:sz w:val="28"/>
          <w:szCs w:val="28"/>
        </w:rPr>
      </w:pPr>
      <w:r w:rsidRPr="00D965C5">
        <w:rPr>
          <w:noProof/>
          <w:color w:val="000000"/>
          <w:sz w:val="28"/>
          <w:szCs w:val="28"/>
        </w:rPr>
        <w:drawing>
          <wp:inline distT="0" distB="0" distL="0" distR="0">
            <wp:extent cx="4410075" cy="2419350"/>
            <wp:effectExtent l="0" t="0" r="9525" b="0"/>
            <wp:docPr id="63" name="Рисунок 63" descr="График коэфициента шума пресел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афик коэфициента шума преселектора"/>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10075" cy="2419350"/>
                    </a:xfrm>
                    <a:prstGeom prst="rect">
                      <a:avLst/>
                    </a:prstGeom>
                    <a:noFill/>
                    <a:ln>
                      <a:noFill/>
                    </a:ln>
                  </pic:spPr>
                </pic:pic>
              </a:graphicData>
            </a:graphic>
          </wp:inline>
        </w:drawing>
      </w:r>
    </w:p>
    <w:p w:rsidR="00147F40" w:rsidRPr="00D965C5" w:rsidRDefault="00147F40" w:rsidP="00147F40">
      <w:pPr>
        <w:pStyle w:val="a6"/>
        <w:shd w:val="clear" w:color="auto" w:fill="FDFDFF"/>
        <w:ind w:firstLine="225"/>
        <w:jc w:val="both"/>
        <w:rPr>
          <w:color w:val="000000"/>
          <w:sz w:val="28"/>
          <w:szCs w:val="28"/>
        </w:rPr>
      </w:pPr>
      <w:r w:rsidRPr="00D965C5">
        <w:rPr>
          <w:bCs/>
          <w:color w:val="000000"/>
          <w:sz w:val="28"/>
          <w:szCs w:val="28"/>
        </w:rPr>
        <w:t>Рисунок 3.8 - График коэфициента шума преселектора</w:t>
      </w:r>
    </w:p>
    <w:p w:rsidR="00147F40" w:rsidRPr="00D965C5" w:rsidRDefault="00147F40" w:rsidP="00147F40">
      <w:pPr>
        <w:pStyle w:val="a6"/>
        <w:shd w:val="clear" w:color="auto" w:fill="FDFDFF"/>
        <w:jc w:val="both"/>
        <w:rPr>
          <w:color w:val="000000"/>
          <w:sz w:val="28"/>
          <w:szCs w:val="28"/>
        </w:rPr>
      </w:pPr>
      <w:r w:rsidRPr="00D965C5">
        <w:rPr>
          <w:noProof/>
          <w:color w:val="000000"/>
          <w:sz w:val="28"/>
          <w:szCs w:val="28"/>
        </w:rPr>
        <w:drawing>
          <wp:inline distT="0" distB="0" distL="0" distR="0">
            <wp:extent cx="2952750" cy="1314450"/>
            <wp:effectExtent l="0" t="0" r="0" b="0"/>
            <wp:docPr id="64" name="Рисунок 64" descr="Положение кур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ложение курсора"/>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1314450"/>
                    </a:xfrm>
                    <a:prstGeom prst="rect">
                      <a:avLst/>
                    </a:prstGeom>
                    <a:noFill/>
                    <a:ln>
                      <a:noFill/>
                    </a:ln>
                  </pic:spPr>
                </pic:pic>
              </a:graphicData>
            </a:graphic>
          </wp:inline>
        </w:drawing>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Рисунок 3.9 - Положение курсора</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Как видно по положению курсора на рисунке 4.2, на рабочей частоте 11,85 МГц уровень шумов преселектора равен порядка 20 дБ.</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Полученное значение в вольтах: -87,853 дБм = 9 мкВ.</w:t>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lastRenderedPageBreak/>
        <w:t>На рисунке 3.10 приведён график реальной чувствительности приемника:</w:t>
      </w:r>
    </w:p>
    <w:p w:rsidR="00147F40" w:rsidRPr="00D965C5" w:rsidRDefault="00147F40" w:rsidP="00147F40">
      <w:pPr>
        <w:pStyle w:val="a6"/>
        <w:shd w:val="clear" w:color="auto" w:fill="FDFDFF"/>
        <w:jc w:val="both"/>
        <w:rPr>
          <w:color w:val="000000"/>
          <w:sz w:val="28"/>
          <w:szCs w:val="28"/>
        </w:rPr>
      </w:pPr>
      <w:r w:rsidRPr="00D965C5">
        <w:rPr>
          <w:noProof/>
          <w:color w:val="000000"/>
          <w:sz w:val="28"/>
          <w:szCs w:val="28"/>
        </w:rPr>
        <w:drawing>
          <wp:inline distT="0" distB="0" distL="0" distR="0">
            <wp:extent cx="3810000" cy="2152650"/>
            <wp:effectExtent l="0" t="0" r="0" b="0"/>
            <wp:docPr id="65" name="Рисунок 65" descr="График реальной чувствительности прием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фик реальной чувствительности приемника"/>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0000" cy="2152650"/>
                    </a:xfrm>
                    <a:prstGeom prst="rect">
                      <a:avLst/>
                    </a:prstGeom>
                    <a:noFill/>
                    <a:ln>
                      <a:noFill/>
                    </a:ln>
                  </pic:spPr>
                </pic:pic>
              </a:graphicData>
            </a:graphic>
          </wp:inline>
        </w:drawing>
      </w:r>
    </w:p>
    <w:p w:rsidR="00147F40" w:rsidRPr="00D965C5" w:rsidRDefault="00147F40" w:rsidP="00147F40">
      <w:pPr>
        <w:pStyle w:val="a6"/>
        <w:shd w:val="clear" w:color="auto" w:fill="FDFDFF"/>
        <w:jc w:val="both"/>
        <w:rPr>
          <w:color w:val="000000"/>
          <w:sz w:val="28"/>
          <w:szCs w:val="28"/>
        </w:rPr>
      </w:pPr>
      <w:r w:rsidRPr="00D965C5">
        <w:rPr>
          <w:color w:val="000000"/>
          <w:sz w:val="28"/>
          <w:szCs w:val="28"/>
        </w:rPr>
        <w:t>Рисунок 3.10- График реальной чувствительности приемника</w:t>
      </w:r>
    </w:p>
    <w:p w:rsidR="00147F40" w:rsidRPr="00D965C5" w:rsidRDefault="00147F40" w:rsidP="00147F40">
      <w:pPr>
        <w:pStyle w:val="a6"/>
        <w:shd w:val="clear" w:color="auto" w:fill="FDFDFF"/>
        <w:ind w:firstLine="708"/>
        <w:jc w:val="both"/>
        <w:rPr>
          <w:color w:val="000000"/>
          <w:sz w:val="28"/>
          <w:szCs w:val="28"/>
        </w:rPr>
      </w:pPr>
      <w:r w:rsidRPr="00D965C5">
        <w:rPr>
          <w:color w:val="000000"/>
          <w:sz w:val="28"/>
          <w:szCs w:val="28"/>
        </w:rPr>
        <w:t>Полученное значение меньше требования ТЗ (100 мкВ), т.е. спроектированный приемник чувствительнее, чем того требует его класс. Как следствие, имеется запас по чувствительности, что улучшит качество приема.</w:t>
      </w:r>
    </w:p>
    <w:p w:rsidR="00147F40" w:rsidRPr="00D965C5" w:rsidRDefault="00147F40" w:rsidP="00147F40">
      <w:pPr>
        <w:pStyle w:val="a6"/>
        <w:rPr>
          <w:b/>
          <w:color w:val="000000"/>
          <w:sz w:val="28"/>
          <w:szCs w:val="28"/>
        </w:rPr>
      </w:pPr>
      <w:r w:rsidRPr="00D965C5">
        <w:rPr>
          <w:b/>
          <w:color w:val="000000"/>
          <w:sz w:val="28"/>
          <w:szCs w:val="28"/>
        </w:rPr>
        <w:t>4. Содержание отчета</w:t>
      </w:r>
    </w:p>
    <w:p w:rsidR="00147F40" w:rsidRPr="00D965C5" w:rsidRDefault="00147F40" w:rsidP="00147F40">
      <w:pPr>
        <w:pStyle w:val="a6"/>
        <w:rPr>
          <w:color w:val="000000"/>
          <w:sz w:val="28"/>
          <w:szCs w:val="28"/>
        </w:rPr>
      </w:pPr>
      <w:r w:rsidRPr="00D965C5">
        <w:rPr>
          <w:color w:val="000000"/>
          <w:sz w:val="28"/>
          <w:szCs w:val="28"/>
        </w:rPr>
        <w:t>Отчет должен содержать: цель работы, таблицы и графики экспериментальных данных, расчет и выводы по результатам работы.</w:t>
      </w:r>
    </w:p>
    <w:p w:rsidR="00147F40" w:rsidRPr="00D965C5" w:rsidRDefault="00147F40" w:rsidP="00147F4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b/>
          <w:bCs/>
          <w:color w:val="000000"/>
          <w:sz w:val="28"/>
          <w:szCs w:val="28"/>
        </w:rPr>
        <w:t>5.Контрольные вопросы</w:t>
      </w:r>
    </w:p>
    <w:p w:rsidR="00147F40" w:rsidRPr="00D965C5" w:rsidRDefault="00147F40" w:rsidP="00147F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color w:val="000000"/>
          <w:sz w:val="28"/>
          <w:szCs w:val="28"/>
        </w:rPr>
        <w:t>Чем вызвана необходимость введения систем АРУ?</w:t>
      </w:r>
    </w:p>
    <w:p w:rsidR="00147F40" w:rsidRPr="00D965C5" w:rsidRDefault="00147F40" w:rsidP="00147F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color w:val="000000"/>
          <w:sz w:val="28"/>
          <w:szCs w:val="28"/>
        </w:rPr>
        <w:t>Какие системы АРУ применяются, каковы их достоинства и недостатки?</w:t>
      </w:r>
    </w:p>
    <w:p w:rsidR="00147F40" w:rsidRPr="00D965C5" w:rsidRDefault="00147F40" w:rsidP="00147F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color w:val="000000"/>
          <w:sz w:val="28"/>
          <w:szCs w:val="28"/>
        </w:rPr>
        <w:t>Поясните принцип действия системы АРУ с обратным регулированием.</w:t>
      </w:r>
    </w:p>
    <w:p w:rsidR="00147F40" w:rsidRPr="00D965C5" w:rsidRDefault="00147F40" w:rsidP="00147F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color w:val="000000"/>
          <w:sz w:val="28"/>
          <w:szCs w:val="28"/>
        </w:rPr>
        <w:t>Каковы амплитудные характеристики задержанных и незадержанных АРУ?</w:t>
      </w:r>
    </w:p>
    <w:p w:rsidR="00147F40" w:rsidRPr="00D965C5" w:rsidRDefault="00147F40" w:rsidP="00147F40">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965C5">
        <w:rPr>
          <w:rFonts w:ascii="Times New Roman" w:eastAsia="Times New Roman" w:hAnsi="Times New Roman" w:cs="Times New Roman"/>
          <w:color w:val="000000"/>
          <w:sz w:val="28"/>
          <w:szCs w:val="28"/>
        </w:rPr>
        <w:t>Какие характеристики используют для описания систем АРУ?</w:t>
      </w:r>
    </w:p>
    <w:p w:rsidR="00147F40" w:rsidRPr="00D965C5" w:rsidRDefault="00147F40" w:rsidP="00147F40">
      <w:pPr>
        <w:pStyle w:val="a6"/>
        <w:rPr>
          <w:color w:val="000000"/>
          <w:sz w:val="28"/>
          <w:szCs w:val="28"/>
        </w:rPr>
      </w:pPr>
    </w:p>
    <w:p w:rsidR="00147F40" w:rsidRPr="00D965C5" w:rsidRDefault="00147F40" w:rsidP="00147F40">
      <w:pPr>
        <w:pStyle w:val="a6"/>
        <w:shd w:val="clear" w:color="auto" w:fill="FDFDFF"/>
        <w:ind w:firstLine="708"/>
        <w:jc w:val="both"/>
        <w:rPr>
          <w:color w:val="000000"/>
          <w:sz w:val="28"/>
          <w:szCs w:val="28"/>
        </w:rPr>
      </w:pPr>
    </w:p>
    <w:p w:rsidR="00C4110D" w:rsidRPr="00B309E0" w:rsidRDefault="00C4110D" w:rsidP="00C4110D">
      <w:pPr>
        <w:jc w:val="both"/>
        <w:rPr>
          <w:rFonts w:ascii="Times New Roman" w:hAnsi="Times New Roman" w:cs="Times New Roman"/>
          <w:b/>
          <w:sz w:val="28"/>
          <w:szCs w:val="28"/>
        </w:rPr>
      </w:pPr>
      <w:r w:rsidRPr="00B309E0">
        <w:rPr>
          <w:rFonts w:ascii="Times New Roman" w:hAnsi="Times New Roman" w:cs="Times New Roman"/>
          <w:b/>
          <w:sz w:val="28"/>
          <w:szCs w:val="28"/>
        </w:rPr>
        <w:t>ЛАБОРАТОРНАЯ РАБОТА №4</w:t>
      </w:r>
    </w:p>
    <w:p w:rsidR="00C4110D" w:rsidRPr="00B309E0" w:rsidRDefault="00C4110D" w:rsidP="00C4110D">
      <w:pPr>
        <w:jc w:val="both"/>
        <w:rPr>
          <w:rFonts w:ascii="Times New Roman" w:hAnsi="Times New Roman" w:cs="Times New Roman"/>
          <w:b/>
          <w:sz w:val="28"/>
          <w:szCs w:val="28"/>
          <w:lang w:val="kk-KZ"/>
        </w:rPr>
      </w:pPr>
      <w:r w:rsidRPr="00B309E0">
        <w:rPr>
          <w:rFonts w:ascii="Times New Roman" w:hAnsi="Times New Roman" w:cs="Times New Roman"/>
          <w:b/>
          <w:color w:val="000000"/>
          <w:sz w:val="28"/>
          <w:szCs w:val="28"/>
        </w:rPr>
        <w:t>Изучение принципа работы супергетеродинного приемника АМ сигналов</w:t>
      </w:r>
    </w:p>
    <w:p w:rsidR="00C4110D" w:rsidRPr="00B309E0" w:rsidRDefault="00C4110D" w:rsidP="00C4110D">
      <w:pPr>
        <w:pStyle w:val="a3"/>
        <w:jc w:val="both"/>
        <w:rPr>
          <w:rFonts w:ascii="Times New Roman" w:hAnsi="Times New Roman" w:cs="Times New Roman"/>
          <w:color w:val="000000"/>
          <w:sz w:val="28"/>
          <w:szCs w:val="28"/>
        </w:rPr>
      </w:pPr>
      <w:r w:rsidRPr="00B309E0">
        <w:rPr>
          <w:rFonts w:ascii="Times New Roman" w:hAnsi="Times New Roman" w:cs="Times New Roman"/>
          <w:b/>
          <w:color w:val="000000"/>
          <w:sz w:val="32"/>
          <w:szCs w:val="32"/>
        </w:rPr>
        <w:lastRenderedPageBreak/>
        <w:t>1</w:t>
      </w:r>
      <w:r w:rsidRPr="00B309E0">
        <w:rPr>
          <w:rFonts w:ascii="Times New Roman" w:hAnsi="Times New Roman" w:cs="Times New Roman"/>
          <w:b/>
          <w:color w:val="000000"/>
          <w:sz w:val="32"/>
          <w:szCs w:val="32"/>
          <w:lang w:val="kk-KZ"/>
        </w:rPr>
        <w:t>.</w:t>
      </w:r>
      <w:r w:rsidRPr="00B309E0">
        <w:rPr>
          <w:rFonts w:ascii="Times New Roman" w:hAnsi="Times New Roman" w:cs="Times New Roman"/>
          <w:b/>
          <w:color w:val="000000"/>
          <w:sz w:val="32"/>
          <w:szCs w:val="32"/>
        </w:rPr>
        <w:t>Цель работы:</w:t>
      </w:r>
      <w:r w:rsidRPr="00B309E0">
        <w:rPr>
          <w:rFonts w:ascii="Times New Roman" w:hAnsi="Times New Roman" w:cs="Times New Roman"/>
          <w:color w:val="000000"/>
          <w:sz w:val="28"/>
          <w:szCs w:val="28"/>
        </w:rPr>
        <w:t xml:space="preserve"> ознакомиться с принципом работы супергетеродинного приемника АМ сигналов и его основных узлов. Приобрести практические навыки определения параметров и снятия характеристик радиовещательного приемника.</w:t>
      </w:r>
    </w:p>
    <w:p w:rsidR="00C4110D" w:rsidRPr="00B309E0" w:rsidRDefault="00C4110D" w:rsidP="00C4110D">
      <w:pPr>
        <w:rPr>
          <w:rFonts w:ascii="Times New Roman" w:hAnsi="Times New Roman" w:cs="Times New Roman"/>
          <w:b/>
          <w:sz w:val="32"/>
          <w:szCs w:val="32"/>
        </w:rPr>
      </w:pPr>
      <w:r w:rsidRPr="00B309E0">
        <w:rPr>
          <w:rFonts w:ascii="Times New Roman" w:hAnsi="Times New Roman" w:cs="Times New Roman"/>
          <w:b/>
          <w:sz w:val="32"/>
          <w:szCs w:val="32"/>
        </w:rPr>
        <w:t>2. Общие сведения</w:t>
      </w:r>
    </w:p>
    <w:p w:rsidR="00C4110D" w:rsidRPr="00B309E0" w:rsidRDefault="00C4110D" w:rsidP="00C4110D">
      <w:pPr>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Супергетеродинный радиоприёмник (супергетеродин) -- один из типов радиоприёмников, основанный на принципе преобразования принимаемого сигнала в сигнал фиксированной промежуточной частоты с последующим её усилением. Основное преимущество супергетеродина перед радиоприемником прямого усиления в том, что наиболее критичные для качества приема части приемного тракта (узкополосный фильтр, усилитель ПЧ и демодулятор) не должны перестраиваться под разные частоты, что позволяет выполнить их со значительно лучшими характеристиками.</w:t>
      </w:r>
    </w:p>
    <w:p w:rsidR="00C4110D" w:rsidRPr="00B309E0" w:rsidRDefault="00C4110D" w:rsidP="00C4110D">
      <w:pPr>
        <w:shd w:val="clear" w:color="auto" w:fill="FFFFFF"/>
        <w:spacing w:after="100" w:afterAutospacing="1" w:line="240" w:lineRule="auto"/>
        <w:ind w:firstLine="150"/>
        <w:outlineLvl w:val="0"/>
        <w:rPr>
          <w:rFonts w:ascii="Times New Roman" w:eastAsia="Times New Roman" w:hAnsi="Times New Roman" w:cs="Times New Roman"/>
          <w:b/>
          <w:bCs/>
          <w:color w:val="000000"/>
          <w:kern w:val="36"/>
          <w:sz w:val="28"/>
          <w:szCs w:val="28"/>
        </w:rPr>
      </w:pPr>
      <w:r w:rsidRPr="00B309E0">
        <w:rPr>
          <w:rFonts w:ascii="Times New Roman" w:eastAsia="Times New Roman" w:hAnsi="Times New Roman" w:cs="Times New Roman"/>
          <w:b/>
          <w:bCs/>
          <w:color w:val="000000"/>
          <w:kern w:val="36"/>
          <w:sz w:val="28"/>
          <w:szCs w:val="28"/>
        </w:rPr>
        <w:t>Устройство супергетеродинного приемника</w:t>
      </w:r>
    </w:p>
    <w:p w:rsidR="00C4110D" w:rsidRPr="00B309E0" w:rsidRDefault="00C4110D" w:rsidP="00C4110D">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Структурная схема приемника</w:t>
      </w:r>
    </w:p>
    <w:p w:rsidR="00C4110D" w:rsidRPr="00B309E0" w:rsidRDefault="00C4110D" w:rsidP="00C4110D">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val="en-US"/>
        </w:rPr>
      </w:pPr>
      <w:r w:rsidRPr="00B309E0">
        <w:rPr>
          <w:rFonts w:ascii="Times New Roman" w:eastAsia="Times New Roman" w:hAnsi="Times New Roman" w:cs="Times New Roman"/>
          <w:noProof/>
          <w:color w:val="000000"/>
          <w:sz w:val="28"/>
          <w:szCs w:val="28"/>
        </w:rPr>
        <w:drawing>
          <wp:inline distT="0" distB="0" distL="0" distR="0">
            <wp:extent cx="5001895" cy="1751163"/>
            <wp:effectExtent l="19050" t="0" r="825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16976" t="43256" r="50343" b="41150"/>
                    <a:stretch>
                      <a:fillRect/>
                    </a:stretch>
                  </pic:blipFill>
                  <pic:spPr bwMode="auto">
                    <a:xfrm>
                      <a:off x="0" y="0"/>
                      <a:ext cx="5011370" cy="1754480"/>
                    </a:xfrm>
                    <a:prstGeom prst="rect">
                      <a:avLst/>
                    </a:prstGeom>
                    <a:noFill/>
                    <a:ln w="9525">
                      <a:noFill/>
                      <a:miter lim="800000"/>
                      <a:headEnd/>
                      <a:tailEnd/>
                    </a:ln>
                  </pic:spPr>
                </pic:pic>
              </a:graphicData>
            </a:graphic>
          </wp:inline>
        </w:drawing>
      </w:r>
    </w:p>
    <w:p w:rsidR="00C4110D" w:rsidRPr="00B309E0" w:rsidRDefault="00C4110D" w:rsidP="00C4110D">
      <w:pPr>
        <w:rPr>
          <w:rFonts w:ascii="Times New Roman" w:hAnsi="Times New Roman" w:cs="Times New Roman"/>
          <w:b/>
          <w:sz w:val="28"/>
          <w:szCs w:val="28"/>
        </w:rPr>
      </w:pPr>
    </w:p>
    <w:p w:rsidR="00C4110D" w:rsidRPr="00B309E0" w:rsidRDefault="00C4110D" w:rsidP="00C4110D">
      <w:pPr>
        <w:pStyle w:val="a3"/>
        <w:jc w:val="both"/>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Рисунок 1. Структурная схема супергетеродинного приемника</w:t>
      </w:r>
    </w:p>
    <w:p w:rsidR="00C4110D" w:rsidRPr="00B309E0" w:rsidRDefault="00C4110D" w:rsidP="00C4110D">
      <w:pPr>
        <w:pStyle w:val="a3"/>
        <w:jc w:val="both"/>
        <w:rPr>
          <w:rFonts w:ascii="Times New Roman" w:hAnsi="Times New Roman" w:cs="Times New Roman"/>
          <w:color w:val="000000"/>
          <w:sz w:val="28"/>
          <w:szCs w:val="28"/>
          <w:shd w:val="clear" w:color="auto" w:fill="FFFFFF"/>
        </w:rPr>
      </w:pPr>
    </w:p>
    <w:p w:rsidR="00C4110D" w:rsidRPr="00B309E0" w:rsidRDefault="00C4110D" w:rsidP="00C4110D">
      <w:pPr>
        <w:pStyle w:val="a3"/>
        <w:jc w:val="both"/>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 xml:space="preserve">Радиосигнал из антенны подаётся на входную цепь (ВЦ), затем на вход усилителя радиочастоты (УРЧ), а затем на вход смесителя (С) -- специального элемента с двумя входами и одним выходом, осуществляющего операцию преобразования сигнала по частоте. На второй вход смесителя подаётся сигнал с локального маломощного генератора высокой частоты -- гетеродина (Г). Колебательный контур гетеродина перестраивается одновременно с входным контуром смесителя -- обычно конденсатором переменной ёмкости (КПЕ). Таким образом, на выходе смесителя образуются сигналы с частотой, равной </w:t>
      </w:r>
      <w:r w:rsidRPr="00B309E0">
        <w:rPr>
          <w:rFonts w:ascii="Times New Roman" w:hAnsi="Times New Roman" w:cs="Times New Roman"/>
          <w:color w:val="000000"/>
          <w:sz w:val="28"/>
          <w:szCs w:val="28"/>
          <w:shd w:val="clear" w:color="auto" w:fill="FFFFFF"/>
        </w:rPr>
        <w:lastRenderedPageBreak/>
        <w:t>сумме и разности частот гетеродина и принимаемой радиостанции. Разностный сигнал постоянной промежуточной частоты выделяется с помощью полосового фильтра и усиливается в усилителе промежуточной частоты (УПЧ), после чего поступает на фильтр сосредоточенной селекции (ФСС), а затем на демодулятор (Д), восстанавливающий сигнал низкой (звуковой) частоты. Усилитель звуковой частоты (УЗЧ) усиливает звуковой сигнал, который подается на акустическую систему (Гр).</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Преимущества: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Высокая чувствительность. Супергетеродин позволяет получить большее усиление по сравнению с приёмником прямого усиления за счёт дополнительного усиления на промежуточной частоте, не приводящего к паразитной генерации: положительная обратная связь не возникает из-за того, что в каскадах ВЧ и ПЧ усиливаются разные частоты;</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Высокая избирательность, обусловленная фильтрацией сигнала в канале ПЧ. Фильтр ПЧ можно изготовить со значительно более высокими параметрами, так как его не нужно перестраивать по частоте. Например, широко используют кварцевые, пьезокерамические и электромеханические фильтры сосредоточенной селекции;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Возможность принимать сигналы с модуляцией любого вида, в том числе с амплитудной манипуляцией (радиотелеграф) и однополосной модуляцией.</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Недостатки: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xml:space="preserve">- Наиболее значительным недостатком является наличие так называемого зеркального канала приёма -- второй входной частоты, дающей такую же разность с частотой гетеродина, что и рабочая частота. Сигнал, передаваемый на этой частоте, может проходить через фильтры ПЧ вместе с рабочим сигналом. Помехи от зеркального канала уменьшают двумя путями. Во-первых, применяют более сложные и эффективные входные полосовые фильтры, состоящие из нескольких колебательных контуров. Это усложняет и удорожает конструкцию, так как входной фильтр нужно еще и перестраивать по частоте. Во-вторых, промежуточную частоту выбирают достаточно высокой по сравнению с частотой приема, иногда даже выше последней (так называемое "преобразование вверх"). В этом случае зеркальный канал приема оказывается относительно далеко по частоте от основного, и входной фильтр приемника может более эффективно его подавить. В этом случае ради упрощения приемника иногда вообще отказываются от входного полосового фильтра, заменяя его неперестраиваемым фильтром низких частот. В высококачественных </w:t>
      </w:r>
      <w:r w:rsidRPr="00B309E0">
        <w:rPr>
          <w:color w:val="000000"/>
          <w:sz w:val="28"/>
          <w:szCs w:val="28"/>
        </w:rPr>
        <w:lastRenderedPageBreak/>
        <w:t>приемниках часто применяют метод двойного преобразования частоты, причем, если первую ПЧ выбирают высокой по описанным выше соображениям, то вторую делают низкой (сотни, иногда даже десятки килогерц), что позволяет более эффективно подавлять помехи от близких по частоте станций, то есть повысить избирательность приемника по соседнему каналу. Подобные приёмники, несмотря на достаточно высокую сложность построения и наладки, широко применяются в профессиональной и любительской радиосвязи.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В супергетеродине возможен паразитный прием станций, работающих на промежуточной частоте. Его предотвращают экранированием отдельных узлов и приемника в целом.</w:t>
      </w:r>
    </w:p>
    <w:p w:rsidR="00C4110D" w:rsidRPr="00B309E0" w:rsidRDefault="00C4110D" w:rsidP="00C4110D">
      <w:pPr>
        <w:pStyle w:val="a3"/>
        <w:jc w:val="both"/>
        <w:rPr>
          <w:rFonts w:ascii="Times New Roman" w:hAnsi="Times New Roman" w:cs="Times New Roman"/>
          <w:b/>
          <w:color w:val="000000"/>
          <w:sz w:val="32"/>
          <w:szCs w:val="32"/>
        </w:rPr>
      </w:pPr>
      <w:r w:rsidRPr="00B309E0">
        <w:rPr>
          <w:rFonts w:ascii="Times New Roman" w:hAnsi="Times New Roman" w:cs="Times New Roman"/>
          <w:b/>
          <w:color w:val="000000"/>
          <w:sz w:val="32"/>
          <w:szCs w:val="32"/>
        </w:rPr>
        <w:t>3. ЛАБОРАТОРНОЕ ЗАДАНИЕ И МЕТОДИЧЕСКИЕ УКАЗАНИЯ</w:t>
      </w:r>
    </w:p>
    <w:p w:rsidR="00C4110D" w:rsidRPr="00B309E0" w:rsidRDefault="00C4110D" w:rsidP="00C4110D">
      <w:pPr>
        <w:pStyle w:val="2"/>
        <w:shd w:val="clear" w:color="auto" w:fill="FFFFFF"/>
        <w:spacing w:before="0"/>
        <w:ind w:firstLine="136"/>
        <w:rPr>
          <w:rFonts w:ascii="Times New Roman" w:hAnsi="Times New Roman" w:cs="Times New Roman"/>
          <w:color w:val="000000"/>
          <w:sz w:val="28"/>
          <w:szCs w:val="28"/>
        </w:rPr>
      </w:pPr>
      <w:r w:rsidRPr="00B309E0">
        <w:rPr>
          <w:rFonts w:ascii="Times New Roman" w:hAnsi="Times New Roman" w:cs="Times New Roman"/>
          <w:color w:val="000000"/>
          <w:sz w:val="28"/>
          <w:szCs w:val="28"/>
        </w:rPr>
        <w:t>Входная цепь (ВЦ)</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Входными цепями (ВЦ) радиоприемника называют цепи, связывающие антенно-фидерную систему с первым усилительным или преобразовательным каскадом приемника.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Основными назначениями ВЦ являются: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передача принятого сигнала от антенны к входу этих каскадов;</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предварительная фильтрация внешних помех.</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Обычно ВЦ представляют собой пассивный четырехполюсник, содержащий колебательные контуры. Наибольшее распространение получили одноконтурные ВЦ.</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Для повышения чувствительности и реальной селективности гетеродинного приемника входная цепь должна обеспечивать близкий к единице коэффициент передачи мощности в рабочем диапазоне частот и как можно большее ослабление внедиапазонных сигналов. Все это - свойства идеального полосового фильтра, поэтому и выполнять входную цепь надо в виде фильтра.</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 качестве входной цепи мы выбираем схему с емкостной связью (рисунок 2 ), т.к. она является наиболее простой и широко используемой, кроме того в ней нет трансформаторов.</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lastRenderedPageBreak/>
        <w:t>При необходимости согласования с входным каскадом приемника от катушки L делается отвод, который подключается к входному каскаду (автотрансформаторная связь с нагрузкой).</w:t>
      </w:r>
    </w:p>
    <w:p w:rsidR="00C4110D" w:rsidRPr="00B309E0" w:rsidRDefault="00C4110D" w:rsidP="00C4110D">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extent cx="1880870" cy="1725295"/>
            <wp:effectExtent l="19050" t="0" r="5080" b="0"/>
            <wp:docPr id="21" name="Рисунок 4" descr="Входная цепь с емкостной связ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ходная цепь с емкостной связью"/>
                    <pic:cNvPicPr>
                      <a:picLocks noChangeAspect="1" noChangeArrowheads="1"/>
                    </pic:cNvPicPr>
                  </pic:nvPicPr>
                  <pic:blipFill>
                    <a:blip r:embed="rId44"/>
                    <a:srcRect/>
                    <a:stretch>
                      <a:fillRect/>
                    </a:stretch>
                  </pic:blipFill>
                  <pic:spPr bwMode="auto">
                    <a:xfrm>
                      <a:off x="0" y="0"/>
                      <a:ext cx="1880870" cy="1725295"/>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2. Входная цепь с емкостной связью</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АЧХ такой схемы должна быть плоской в диапазоне частот 120-145 МГц. В качестве перестраиваемого элемента в этой схеме выступает варикап. Однако обеспечить плоскую характеристику плоской во всем диапазоне частот невозможно, поэтому нам нужно ограничиться максимальным уровнем спада АЧХ. Т.к. в исходных данных не указано это значение, поэтому мы берем максимальный уровень спада равным 3 дБ</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Подобрать элементы ВЦ.</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Определить АЧХ и ФЧХ входной цепи во всем диапазоне изменения емкости переменного конденсатора С.</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Определить Qэкв, Rэкв на основе снятых АЧХ.</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Измерить коэффициент передачи по напряжению ВЦ в рабочем частотном диапазоне и построить график зависимости К0 от f.</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Исследовать процесс прохождения ЧМ-сигнала через ВЦ и измерить время запаздывания в рабочем частотном диапазоне.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Подбор элементов ВЦ</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Проведем ориентировочный расчет параметров контура. Мы выбрали значение индуктивности L= 1 мкГн, Ccon=1 пФ, R=50 Ом. Теперь я могу найти максимальное и минимальное значение переменного конденсатора из соотношения: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F = 1/2р</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lastRenderedPageBreak/>
        <w:t>Сmax = 1/4р^2*(Fmin)^2*L =1/4/[(3,14)^2*(120*106)^2*1*10-6]= 1,53 фФ</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Сmin = 1/4р2*(Fmax)2*L =1/4/[(3,14)2*(120*106)2*1*10-6]= 1 фФ</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Т.к. Сcon вносит влияние на АЧХ входной цепи, я подобрал номиналы элементов уже с учетом этого влияния. Сmax=1,73 фФ, Сmin=1,23 фФ.</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Схема входной цепи с подобранными параметрами для исследования представлена на Рисунке 3.</w:t>
      </w:r>
    </w:p>
    <w:p w:rsidR="00C4110D" w:rsidRPr="00B309E0" w:rsidRDefault="00C4110D" w:rsidP="00C4110D">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extent cx="3977005" cy="2880995"/>
            <wp:effectExtent l="19050" t="0" r="4445" b="0"/>
            <wp:docPr id="23" name="Рисунок 6" descr="Схема вход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входной цепи"/>
                    <pic:cNvPicPr>
                      <a:picLocks noChangeAspect="1" noChangeArrowheads="1"/>
                    </pic:cNvPicPr>
                  </pic:nvPicPr>
                  <pic:blipFill>
                    <a:blip r:embed="rId45"/>
                    <a:srcRect/>
                    <a:stretch>
                      <a:fillRect/>
                    </a:stretch>
                  </pic:blipFill>
                  <pic:spPr bwMode="auto">
                    <a:xfrm>
                      <a:off x="0" y="0"/>
                      <a:ext cx="3977005" cy="2880995"/>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3. Схема входной цепи</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Определение АЧХ и ФЧХ входной цепи во всем диапазоне изменения емкости переменного конденсатора С с использование функции ParameterSweep.</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АЧХ и ФЧХ входной цепи показаны на рисунке 4, а значения емкости переменного конденсатора отражены в таблице 1.</w:t>
      </w:r>
    </w:p>
    <w:p w:rsidR="00C4110D" w:rsidRPr="00B309E0" w:rsidRDefault="00C4110D" w:rsidP="00C4110D">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lastRenderedPageBreak/>
        <w:drawing>
          <wp:inline distT="0" distB="0" distL="0" distR="0">
            <wp:extent cx="5184775" cy="3260725"/>
            <wp:effectExtent l="19050" t="0" r="0" b="0"/>
            <wp:docPr id="24" name="Рисунок 7" descr="АЧХ и ФЧХ вход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ЧХ и ФЧХ входной цепи"/>
                    <pic:cNvPicPr>
                      <a:picLocks noChangeAspect="1" noChangeArrowheads="1"/>
                    </pic:cNvPicPr>
                  </pic:nvPicPr>
                  <pic:blipFill>
                    <a:blip r:embed="rId46"/>
                    <a:srcRect/>
                    <a:stretch>
                      <a:fillRect/>
                    </a:stretch>
                  </pic:blipFill>
                  <pic:spPr bwMode="auto">
                    <a:xfrm>
                      <a:off x="0" y="0"/>
                      <a:ext cx="5184775" cy="3260725"/>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4. АЧХ и ФЧХ входной цепи.</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радиоприемный супергетеродинный сигнал детектор</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Таблица 1</w:t>
      </w:r>
    </w:p>
    <w:p w:rsidR="00C4110D" w:rsidRPr="00B309E0" w:rsidRDefault="00C4110D" w:rsidP="00C4110D">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extent cx="4140835" cy="1388745"/>
            <wp:effectExtent l="19050" t="0" r="0" b="0"/>
            <wp:docPr id="26" name="Рисунок 8" descr="https://studbooks.net/imag_/39/241061/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39/241061/image005.jpg"/>
                    <pic:cNvPicPr>
                      <a:picLocks noChangeAspect="1" noChangeArrowheads="1"/>
                    </pic:cNvPicPr>
                  </pic:nvPicPr>
                  <pic:blipFill>
                    <a:blip r:embed="rId47"/>
                    <a:srcRect/>
                    <a:stretch>
                      <a:fillRect/>
                    </a:stretch>
                  </pic:blipFill>
                  <pic:spPr bwMode="auto">
                    <a:xfrm>
                      <a:off x="0" y="0"/>
                      <a:ext cx="4140835" cy="1388745"/>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Определение Qэкв, Rэкв на основе снятых АЧХ.</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 качестве рабочей частоты мы взяли 135 МГц. На этой частоте мы будем определять параметры Qэкв, Rэкв.</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Резонансная частота составляет 135 МГц. Полоса пропускания, на уровне -3дБ, составляет 140 кГц. Тогда я могу рассчитать:</w:t>
      </w:r>
    </w:p>
    <w:p w:rsidR="00C4110D" w:rsidRPr="00B309E0" w:rsidRDefault="00C4110D" w:rsidP="00C4110D">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extent cx="1898015" cy="396875"/>
            <wp:effectExtent l="19050" t="0" r="6985" b="0"/>
            <wp:docPr id="27" name="Рисунок 9" descr="https://studbooks.net/imag_/39/241061/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39/241061/image006.png"/>
                    <pic:cNvPicPr>
                      <a:picLocks noChangeAspect="1" noChangeArrowheads="1"/>
                    </pic:cNvPicPr>
                  </pic:nvPicPr>
                  <pic:blipFill>
                    <a:blip r:embed="rId48"/>
                    <a:srcRect/>
                    <a:stretch>
                      <a:fillRect/>
                    </a:stretch>
                  </pic:blipFill>
                  <pic:spPr bwMode="auto">
                    <a:xfrm>
                      <a:off x="0" y="0"/>
                      <a:ext cx="1898015" cy="396875"/>
                    </a:xfrm>
                    <a:prstGeom prst="rect">
                      <a:avLst/>
                    </a:prstGeom>
                    <a:noFill/>
                    <a:ln w="9525">
                      <a:noFill/>
                      <a:miter lim="800000"/>
                      <a:headEnd/>
                      <a:tailEnd/>
                    </a:ln>
                  </pic:spPr>
                </pic:pic>
              </a:graphicData>
            </a:graphic>
          </wp:inline>
        </w:drawing>
      </w:r>
      <w:r w:rsidRPr="00B309E0">
        <w:rPr>
          <w:rFonts w:ascii="Times New Roman" w:eastAsia="Times New Roman" w:hAnsi="Times New Roman" w:cs="Times New Roman"/>
          <w:noProof/>
          <w:sz w:val="28"/>
          <w:szCs w:val="28"/>
        </w:rPr>
        <w:drawing>
          <wp:inline distT="0" distB="0" distL="0" distR="0">
            <wp:extent cx="3855720" cy="387985"/>
            <wp:effectExtent l="19050" t="0" r="0" b="0"/>
            <wp:docPr id="29" name="Рисунок 10" descr="https://studbooks.net/imag_/39/241061/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39/241061/image007.png"/>
                    <pic:cNvPicPr>
                      <a:picLocks noChangeAspect="1" noChangeArrowheads="1"/>
                    </pic:cNvPicPr>
                  </pic:nvPicPr>
                  <pic:blipFill>
                    <a:blip r:embed="rId49"/>
                    <a:srcRect/>
                    <a:stretch>
                      <a:fillRect/>
                    </a:stretch>
                  </pic:blipFill>
                  <pic:spPr bwMode="auto">
                    <a:xfrm>
                      <a:off x="0" y="0"/>
                      <a:ext cx="3855720" cy="387985"/>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Измерение коэффициента передачи по напряжению ВЦ в рабочем частотном диапазоне с построением графика зависимости К0 от частоты f.</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lastRenderedPageBreak/>
        <w:t>Зависимость коэффициента передачи от частоты представлена в таблице 1, а графически отражена на рисунке 5.</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Таблица 3.1.2</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noProof/>
          <w:color w:val="000000"/>
          <w:sz w:val="28"/>
          <w:szCs w:val="28"/>
        </w:rPr>
        <w:drawing>
          <wp:inline distT="0" distB="0" distL="0" distR="0">
            <wp:extent cx="5159711" cy="1475117"/>
            <wp:effectExtent l="19050" t="0" r="2839"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l="18426" t="30233" r="33040" b="48822"/>
                    <a:stretch>
                      <a:fillRect/>
                    </a:stretch>
                  </pic:blipFill>
                  <pic:spPr bwMode="auto">
                    <a:xfrm>
                      <a:off x="0" y="0"/>
                      <a:ext cx="5163816" cy="1476291"/>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5. График зависимости коэффициента передачи от частоты</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Исследование процесса прохождения сигналов с ЧМ через ВЦ с измерением времени запаздывания</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Используя программу Multisim, мы посмотрим, какое время запаздывания выходного сигнала по сравнению с входным наблюдается при изменении частоты. Мы возьмем 3 значения частот: 120, 135 и 145 МГц.</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Осциллограммы входных и выходных сигналов при различных значениях частот представлены на рисунках 6-8.</w:t>
      </w:r>
    </w:p>
    <w:p w:rsidR="00C4110D" w:rsidRPr="00B309E0" w:rsidRDefault="00C4110D" w:rsidP="00C4110D">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extent cx="4511675" cy="2596515"/>
            <wp:effectExtent l="19050" t="0" r="3175" b="0"/>
            <wp:docPr id="32" name="Рисунок 19" descr="Осциллограмма запаздывания выходного сигнала. (f=120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циллограмма запаздывания выходного сигнала. (f=120 МГц)"/>
                    <pic:cNvPicPr>
                      <a:picLocks noChangeAspect="1" noChangeArrowheads="1"/>
                    </pic:cNvPicPr>
                  </pic:nvPicPr>
                  <pic:blipFill>
                    <a:blip r:embed="rId51"/>
                    <a:srcRect/>
                    <a:stretch>
                      <a:fillRect/>
                    </a:stretch>
                  </pic:blipFill>
                  <pic:spPr bwMode="auto">
                    <a:xfrm>
                      <a:off x="0" y="0"/>
                      <a:ext cx="4511675" cy="2596515"/>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6. Осциллограмма запаздывания выходного сигнала. (f=120 МГц)</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Время запаздывания равно 7,3 нс.</w:t>
      </w:r>
    </w:p>
    <w:p w:rsidR="00C4110D" w:rsidRPr="00B309E0" w:rsidRDefault="00C4110D" w:rsidP="00C4110D">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lastRenderedPageBreak/>
        <w:drawing>
          <wp:inline distT="0" distB="0" distL="0" distR="0">
            <wp:extent cx="4459605" cy="2639695"/>
            <wp:effectExtent l="19050" t="0" r="0" b="0"/>
            <wp:docPr id="33" name="Рисунок 20" descr="Осциллограмма запаздывания выходного сигнала. (f=135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циллограмма запаздывания выходного сигнала. (f=135 МГц)"/>
                    <pic:cNvPicPr>
                      <a:picLocks noChangeAspect="1" noChangeArrowheads="1"/>
                    </pic:cNvPicPr>
                  </pic:nvPicPr>
                  <pic:blipFill>
                    <a:blip r:embed="rId52"/>
                    <a:srcRect/>
                    <a:stretch>
                      <a:fillRect/>
                    </a:stretch>
                  </pic:blipFill>
                  <pic:spPr bwMode="auto">
                    <a:xfrm>
                      <a:off x="0" y="0"/>
                      <a:ext cx="4459605" cy="2639695"/>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7. Осциллограмма запаздывания выходного сигнала. (f=135 МГц)</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Время запаздывания равно 7,2 нс.</w:t>
      </w:r>
    </w:p>
    <w:p w:rsidR="00C4110D" w:rsidRPr="00B309E0" w:rsidRDefault="00C4110D" w:rsidP="00C4110D">
      <w:pPr>
        <w:spacing w:after="0" w:line="240" w:lineRule="auto"/>
        <w:rPr>
          <w:rFonts w:ascii="Times New Roman" w:eastAsia="Times New Roman" w:hAnsi="Times New Roman" w:cs="Times New Roman"/>
          <w:sz w:val="28"/>
          <w:szCs w:val="28"/>
        </w:rPr>
      </w:pPr>
      <w:r w:rsidRPr="00B309E0">
        <w:rPr>
          <w:rFonts w:ascii="Times New Roman" w:eastAsia="Times New Roman" w:hAnsi="Times New Roman" w:cs="Times New Roman"/>
          <w:noProof/>
          <w:sz w:val="28"/>
          <w:szCs w:val="28"/>
        </w:rPr>
        <w:drawing>
          <wp:inline distT="0" distB="0" distL="0" distR="0">
            <wp:extent cx="4434205" cy="2519045"/>
            <wp:effectExtent l="19050" t="0" r="4445" b="0"/>
            <wp:docPr id="35" name="Рисунок 21" descr="Осциллограмма запаздывания выходного сигнала. (f=145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сциллограмма запаздывания выходного сигнала. (f=145 МГц)"/>
                    <pic:cNvPicPr>
                      <a:picLocks noChangeAspect="1" noChangeArrowheads="1"/>
                    </pic:cNvPicPr>
                  </pic:nvPicPr>
                  <pic:blipFill>
                    <a:blip r:embed="rId53"/>
                    <a:srcRect/>
                    <a:stretch>
                      <a:fillRect/>
                    </a:stretch>
                  </pic:blipFill>
                  <pic:spPr bwMode="auto">
                    <a:xfrm>
                      <a:off x="0" y="0"/>
                      <a:ext cx="4434205" cy="2519045"/>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Рисунок 8. Осциллограмма запаздывания выходного сигнала. (f=145 МГц)</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Время запаздывания равно 6,8 нс.</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По осциллограммам видно, что с увеличением частоты подаваемого сигнала, время запаздывания уменьшается, следовательно, с точки зрения времени запаздывания, лучше подавать более высокочастотный сигнал.</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Выводы по разделу:</w:t>
      </w:r>
    </w:p>
    <w:p w:rsidR="00C4110D" w:rsidRPr="00B309E0"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 xml:space="preserve">В ходе расчета и моделирования входной цепи  были подобраны номиналы входной цепи, были получены АЧХ и ФЧХ при различных значениях емкости переменного конденсатора, а также измерено время запаздывания сигнала для различных частот. Схема отвечает требованиям, предъявленным </w:t>
      </w:r>
      <w:r w:rsidRPr="00B309E0">
        <w:rPr>
          <w:rFonts w:ascii="Times New Roman" w:eastAsia="Times New Roman" w:hAnsi="Times New Roman" w:cs="Times New Roman"/>
          <w:color w:val="000000"/>
          <w:sz w:val="28"/>
          <w:szCs w:val="28"/>
        </w:rPr>
        <w:lastRenderedPageBreak/>
        <w:t>в задании: работает в заданном диапазоне частот, обеспечивает нужную избирательность, сигналы проходят без искажений.</w:t>
      </w:r>
    </w:p>
    <w:p w:rsidR="00C4110D" w:rsidRPr="00C4110D" w:rsidRDefault="00C4110D" w:rsidP="00C4110D">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9C333B">
        <w:rPr>
          <w:rFonts w:ascii="Times New Roman" w:eastAsia="Times New Roman" w:hAnsi="Times New Roman" w:cs="Times New Roman"/>
          <w:b/>
          <w:bCs/>
          <w:color w:val="000000"/>
          <w:kern w:val="36"/>
          <w:sz w:val="28"/>
          <w:szCs w:val="28"/>
        </w:rPr>
        <w:t>Анализ усилителя радиочастоты (УРЧ)</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Усилителем радиочастоты (УРЧ) называется каскад, осуществляющий усиление принимаемых сигналов на их собственных частотах, без изменения спектра.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Функции УРЧ:</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Обеспечение усиления сигнала по мощности или по напряжению</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Обеспечение эффективной частотной избирательности РПУ.</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Обеспечение защиты цепи антенны от проникновения частоты гетеродина (в случае проникновения частоты гетеродина в цепи антенны, РПУ начинает работать как маломощный передатчик и будет создавать помехи близко расположенным РПУ).</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 качестве УРЧ я выбираю усилитель с автотрансформаторной связью на полевых транзисторах с ОИ, т.к. автотрансформаторное подключение повышает устойчивость усилителя. Кроме того, данный тип схемы является самым распространенным, благодаря емкости подбора связи между усилительным прибором и контуром.</w:t>
      </w:r>
    </w:p>
    <w:p w:rsidR="00C4110D" w:rsidRPr="00B309E0" w:rsidRDefault="00C4110D" w:rsidP="00C4110D">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Схема УРЧ с автотрансформаторной связью на полевых транзисторах приведена на рисунке 9.</w:t>
      </w:r>
    </w:p>
    <w:p w:rsidR="00C4110D" w:rsidRPr="00B309E0" w:rsidRDefault="00C4110D" w:rsidP="00C4110D">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lang w:val="en-US"/>
        </w:rPr>
      </w:pPr>
      <w:r w:rsidRPr="00B309E0">
        <w:rPr>
          <w:rFonts w:ascii="Times New Roman" w:eastAsia="Times New Roman" w:hAnsi="Times New Roman" w:cs="Times New Roman"/>
          <w:b/>
          <w:bCs/>
          <w:noProof/>
          <w:color w:val="000000"/>
          <w:kern w:val="36"/>
          <w:sz w:val="28"/>
          <w:szCs w:val="28"/>
        </w:rPr>
        <w:drawing>
          <wp:inline distT="0" distB="0" distL="0" distR="0">
            <wp:extent cx="5537025" cy="3191774"/>
            <wp:effectExtent l="19050" t="0" r="6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l="19847" t="17907" r="45270" b="51610"/>
                    <a:stretch>
                      <a:fillRect/>
                    </a:stretch>
                  </pic:blipFill>
                  <pic:spPr bwMode="auto">
                    <a:xfrm>
                      <a:off x="0" y="0"/>
                      <a:ext cx="5537865" cy="3192258"/>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lastRenderedPageBreak/>
        <w:t xml:space="preserve">         Рисунок 9. Схема УРЧ с трансформаторной связью на полевых транзисторах.</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Рассчитать параметры Cf, Rf</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Подобрать параметры C, L1a, L1b, R, Rn с учетом варианта задания.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Определить оптимальную величину напряжения источника питания E.</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Измерить АЧХ усилителя во всем диапазоне изменения емкости переменного конденсатора С.</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Проанализировать влияние температуры окружающей среды в диапазоне от -20 до +600 на АЧХ усилителя.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-Произвести статистический анализ влияния производственных допусков элементов на её АЧХ.</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Произвести анализ устойчивости усилителя.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Расчет параметров элементов Cf, Rf.</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Для схем УРЧ с автотрансформаторной связью должны выполняться следующие соотношения:</w:t>
      </w:r>
    </w:p>
    <w:p w:rsidR="00C4110D" w:rsidRPr="00B309E0" w:rsidRDefault="00C4110D" w:rsidP="00C4110D">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lang w:val="en-US"/>
        </w:rPr>
      </w:pPr>
      <w:r w:rsidRPr="00B309E0">
        <w:rPr>
          <w:rFonts w:ascii="Times New Roman" w:hAnsi="Times New Roman" w:cs="Times New Roman"/>
          <w:noProof/>
          <w:sz w:val="28"/>
          <w:szCs w:val="28"/>
        </w:rPr>
        <w:drawing>
          <wp:inline distT="0" distB="0" distL="0" distR="0">
            <wp:extent cx="1300792" cy="451399"/>
            <wp:effectExtent l="19050" t="0" r="0" b="0"/>
            <wp:docPr id="38" name="Рисунок 4" descr="https://studbooks.net/imag_/39/24106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39/241061/image013.png"/>
                    <pic:cNvPicPr>
                      <a:picLocks noChangeAspect="1" noChangeArrowheads="1"/>
                    </pic:cNvPicPr>
                  </pic:nvPicPr>
                  <pic:blipFill>
                    <a:blip r:embed="rId55"/>
                    <a:srcRect/>
                    <a:stretch>
                      <a:fillRect/>
                    </a:stretch>
                  </pic:blipFill>
                  <pic:spPr bwMode="auto">
                    <a:xfrm>
                      <a:off x="0" y="0"/>
                      <a:ext cx="1304090" cy="452543"/>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где Сf в нФ, fmin в МГц, в Rf кОм. Rf обычно выбирают в пределах 0,2-3,0 кОм.</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Мы  возьмем Rf=2 кОм. Следовательно, теперь мы можем рассчитать Cf:</w:t>
      </w:r>
    </w:p>
    <w:p w:rsidR="00C4110D" w:rsidRPr="00B309E0" w:rsidRDefault="00C4110D" w:rsidP="00C4110D">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noProof/>
          <w:sz w:val="28"/>
          <w:szCs w:val="28"/>
        </w:rPr>
        <w:drawing>
          <wp:inline distT="0" distB="0" distL="0" distR="0">
            <wp:extent cx="2605656" cy="396815"/>
            <wp:effectExtent l="19050" t="0" r="4194" b="0"/>
            <wp:docPr id="39" name="Рисунок 7" descr="https://studbooks.net/imag_/39/241061/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39/241061/image014.png"/>
                    <pic:cNvPicPr>
                      <a:picLocks noChangeAspect="1" noChangeArrowheads="1"/>
                    </pic:cNvPicPr>
                  </pic:nvPicPr>
                  <pic:blipFill>
                    <a:blip r:embed="rId56"/>
                    <a:srcRect/>
                    <a:stretch>
                      <a:fillRect/>
                    </a:stretch>
                  </pic:blipFill>
                  <pic:spPr bwMode="auto">
                    <a:xfrm>
                      <a:off x="0" y="0"/>
                      <a:ext cx="2605309" cy="396762"/>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В итоге :Cf = 8,2 пФ, Rf=2 кОм</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Подбор параметров элементов сопротивления и емкостей с учетом варианта задания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xml:space="preserve">В качестве значения переменной емкости С я взял 1.73 пФ. Это значение соответствует резонансной частоте 120 МГц, поэтому мне нужно будет </w:t>
      </w:r>
      <w:r w:rsidRPr="00B309E0">
        <w:rPr>
          <w:color w:val="000000"/>
          <w:sz w:val="28"/>
          <w:szCs w:val="28"/>
        </w:rPr>
        <w:lastRenderedPageBreak/>
        <w:t>подобрать элементы схемы так, чтобы максимум АЧХ находился на этой частоте.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Экспериментально подобранные параметры:</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L1a = 1,1 мкГн; L1b = 1,1 мкГн; R = 1 Ом; Rn = 5,6 кОм; С= 1,73пФ</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На рисунке 10 приведена АЧХ усилителя при подобранных значениях элементов.</w:t>
      </w:r>
    </w:p>
    <w:p w:rsidR="00C4110D" w:rsidRPr="00B309E0" w:rsidRDefault="00C4110D" w:rsidP="00C4110D">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noProof/>
          <w:sz w:val="28"/>
          <w:szCs w:val="28"/>
        </w:rPr>
        <w:drawing>
          <wp:inline distT="0" distB="0" distL="0" distR="0">
            <wp:extent cx="4054475" cy="1941195"/>
            <wp:effectExtent l="19050" t="0" r="3175" b="0"/>
            <wp:docPr id="40" name="Рисунок 10" descr="АЧХ усилителя (при С=1,73 п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ЧХ усилителя (при С=1,73 пФ)"/>
                    <pic:cNvPicPr>
                      <a:picLocks noChangeAspect="1" noChangeArrowheads="1"/>
                    </pic:cNvPicPr>
                  </pic:nvPicPr>
                  <pic:blipFill>
                    <a:blip r:embed="rId57"/>
                    <a:srcRect/>
                    <a:stretch>
                      <a:fillRect/>
                    </a:stretch>
                  </pic:blipFill>
                  <pic:spPr bwMode="auto">
                    <a:xfrm>
                      <a:off x="0" y="0"/>
                      <a:ext cx="4054475" cy="1941195"/>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Рисунок 10. АЧХ усилителя (при С=1,73 пФ)</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Определение оптимальной величины напряжения источника питания Е с применением функции ParameterSweep</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Результаты анализа приведены на рисунке 11.</w:t>
      </w:r>
    </w:p>
    <w:p w:rsidR="00C4110D" w:rsidRPr="00B309E0" w:rsidRDefault="00C4110D" w:rsidP="00C4110D">
      <w:pPr>
        <w:shd w:val="clear" w:color="auto" w:fill="FFFFFF"/>
        <w:spacing w:after="100" w:afterAutospacing="1" w:line="240" w:lineRule="auto"/>
        <w:ind w:firstLine="136"/>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noProof/>
          <w:sz w:val="28"/>
          <w:szCs w:val="28"/>
        </w:rPr>
        <w:drawing>
          <wp:inline distT="0" distB="0" distL="0" distR="0">
            <wp:extent cx="5400040" cy="1751330"/>
            <wp:effectExtent l="19050" t="0" r="0" b="0"/>
            <wp:docPr id="41" name="Рисунок 13" descr="АЧХ усилителя при различных значениях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ЧХ усилителя при различных значениях температуры"/>
                    <pic:cNvPicPr>
                      <a:picLocks noChangeAspect="1" noChangeArrowheads="1"/>
                    </pic:cNvPicPr>
                  </pic:nvPicPr>
                  <pic:blipFill>
                    <a:blip r:embed="rId58"/>
                    <a:srcRect/>
                    <a:stretch>
                      <a:fillRect/>
                    </a:stretch>
                  </pic:blipFill>
                  <pic:spPr bwMode="auto">
                    <a:xfrm>
                      <a:off x="0" y="0"/>
                      <a:ext cx="5400040" cy="1751330"/>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Рисунок 11. АЧХ усилителя при различных значениях температуры</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Проанализировав семейство графиков мы увидели, что увеличивать напряжение Е больше чем 10 В не имеет смысла, т.к. это не приводит к дальнейшему увеличению максимума АЧХ. Поэтому мы берем значение напряжения источника E равным 10 В.</w:t>
      </w:r>
    </w:p>
    <w:p w:rsidR="00C4110D" w:rsidRPr="00333660" w:rsidRDefault="00C4110D" w:rsidP="00C4110D">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333660">
        <w:rPr>
          <w:rFonts w:ascii="Times New Roman" w:eastAsia="Times New Roman" w:hAnsi="Times New Roman" w:cs="Times New Roman"/>
          <w:b/>
          <w:bCs/>
          <w:color w:val="000000"/>
          <w:kern w:val="36"/>
          <w:sz w:val="28"/>
          <w:szCs w:val="28"/>
        </w:rPr>
        <w:t>Гетеродин</w:t>
      </w:r>
    </w:p>
    <w:p w:rsidR="00C4110D" w:rsidRPr="00B309E0" w:rsidRDefault="00C4110D" w:rsidP="00C4110D">
      <w:pPr>
        <w:pStyle w:val="a6"/>
        <w:shd w:val="clear" w:color="auto" w:fill="FFFFFF"/>
        <w:ind w:firstLine="204"/>
        <w:jc w:val="both"/>
        <w:rPr>
          <w:color w:val="000000"/>
          <w:sz w:val="28"/>
          <w:szCs w:val="28"/>
        </w:rPr>
      </w:pP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Выбрать схему гетеродина и привести его обоснование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Подобрать параметры элементов C и L учетом варианта задания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Определить режимы элементов схемы по постоянному току с применением функции DC OperatingPoint</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Определить передаточные характеристики гетеродина с применением функции TransferFunction</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Выбор схемы гетеродина и его обоснование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Разрабатываемый гетеродин должен генерировать высокочастотные колебания в диапазоне от 120 до 145 МГц. Мы выбираем гетеродин УКВ диапазона (LC генератор с емкостной связью - схему Колпитца), так как приемник должен работать в УКВ-диапазоне.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Генераторы LC имеют сравнительно высокую стабильность частоты колебаний, устойчиво работают при значительных изменениях параметров транзисторов, обеспечивают получение колебаний, имеющих малый коэффициент гармоник. В генераторах LC-типа форма выходного напряжения весьма близка к гармонической. Это обусловлено достаточно хорошими фильтрующими свойствами колебательного контура. Схема для исследования представлена на рисунке 12.</w:t>
      </w:r>
    </w:p>
    <w:p w:rsidR="00C4110D" w:rsidRPr="00B309E0" w:rsidRDefault="00C4110D" w:rsidP="00C4110D">
      <w:pPr>
        <w:pStyle w:val="a6"/>
        <w:shd w:val="clear" w:color="auto" w:fill="FFFFFF"/>
        <w:ind w:firstLine="204"/>
        <w:jc w:val="both"/>
        <w:rPr>
          <w:color w:val="000000"/>
          <w:sz w:val="28"/>
          <w:szCs w:val="28"/>
        </w:rPr>
      </w:pPr>
      <w:r w:rsidRPr="00B309E0">
        <w:rPr>
          <w:noProof/>
          <w:color w:val="000000"/>
          <w:sz w:val="28"/>
          <w:szCs w:val="28"/>
        </w:rPr>
        <w:drawing>
          <wp:inline distT="0" distB="0" distL="0" distR="0">
            <wp:extent cx="5277390" cy="3416060"/>
            <wp:effectExtent l="1905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l="16827" t="20465" r="52208" b="51146"/>
                    <a:stretch>
                      <a:fillRect/>
                    </a:stretch>
                  </pic:blipFill>
                  <pic:spPr bwMode="auto">
                    <a:xfrm>
                      <a:off x="0" y="0"/>
                      <a:ext cx="5287762" cy="3422774"/>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lastRenderedPageBreak/>
        <w:t>Рисунок 12. Схема исследования гетеродина.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Мы будем использовать нижнюю настройку гетеродина.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Выбранный гетеродин должен генерировать колебания в диапазоне от 105 МГц до 130 МГц.</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 этом пункте мне нужно подобрать элементы C и L так, чтобы гетеродин генерировал колебания в нужном мне диапазоне. Значения параметров элементов получились такими: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C= 1-100 пФ</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L= 200-330 нГн</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Определение режимов элементов схемы по постоянному току с применением функции DC OperatingPoint</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 этом пункте я нахожу значения токов и напряжений в постоянном режиме. Результаты моделирования приведены в таблице 2.</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Таблица 2</w:t>
      </w:r>
    </w:p>
    <w:p w:rsidR="00C4110D" w:rsidRPr="00B309E0" w:rsidRDefault="00C4110D" w:rsidP="00C4110D">
      <w:pPr>
        <w:pStyle w:val="a6"/>
        <w:shd w:val="clear" w:color="auto" w:fill="FFFFFF"/>
        <w:ind w:firstLine="204"/>
        <w:jc w:val="both"/>
        <w:rPr>
          <w:color w:val="000000"/>
          <w:sz w:val="28"/>
          <w:szCs w:val="28"/>
        </w:rPr>
      </w:pPr>
      <w:r w:rsidRPr="00B309E0">
        <w:rPr>
          <w:noProof/>
          <w:color w:val="000000"/>
          <w:sz w:val="28"/>
          <w:szCs w:val="28"/>
        </w:rPr>
        <w:drawing>
          <wp:inline distT="0" distB="0" distL="0" distR="0">
            <wp:extent cx="4328663" cy="1975449"/>
            <wp:effectExtent l="19050" t="0" r="0"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srcRect l="54320" t="41163" r="23297" b="38127"/>
                    <a:stretch>
                      <a:fillRect/>
                    </a:stretch>
                  </pic:blipFill>
                  <pic:spPr bwMode="auto">
                    <a:xfrm>
                      <a:off x="0" y="0"/>
                      <a:ext cx="4328663" cy="1975449"/>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Определение передаточных характеристик гетеродина с применением функции TransferFunction.</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Передаточные характеристики гетеродина приведены в таблице 3.</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Таблица 3</w:t>
      </w:r>
    </w:p>
    <w:p w:rsidR="00C4110D" w:rsidRPr="00B309E0" w:rsidRDefault="00C4110D" w:rsidP="00C4110D">
      <w:pPr>
        <w:pStyle w:val="a6"/>
        <w:shd w:val="clear" w:color="auto" w:fill="FFFFFF"/>
        <w:ind w:firstLine="204"/>
        <w:jc w:val="both"/>
        <w:rPr>
          <w:color w:val="000000"/>
          <w:sz w:val="28"/>
          <w:szCs w:val="28"/>
        </w:rPr>
      </w:pPr>
      <w:r w:rsidRPr="00B309E0">
        <w:rPr>
          <w:noProof/>
          <w:sz w:val="28"/>
          <w:szCs w:val="28"/>
        </w:rPr>
        <w:drawing>
          <wp:inline distT="0" distB="0" distL="0" distR="0">
            <wp:extent cx="3209290" cy="1104265"/>
            <wp:effectExtent l="19050" t="0" r="0" b="0"/>
            <wp:docPr id="46" name="Рисунок 22" descr="https://studbooks.net/imag_/39/241061/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books.net/imag_/39/241061/image027.jpg"/>
                    <pic:cNvPicPr>
                      <a:picLocks noChangeAspect="1" noChangeArrowheads="1"/>
                    </pic:cNvPicPr>
                  </pic:nvPicPr>
                  <pic:blipFill>
                    <a:blip r:embed="rId61"/>
                    <a:srcRect/>
                    <a:stretch>
                      <a:fillRect/>
                    </a:stretch>
                  </pic:blipFill>
                  <pic:spPr bwMode="auto">
                    <a:xfrm>
                      <a:off x="0" y="0"/>
                      <a:ext cx="3209290" cy="1104265"/>
                    </a:xfrm>
                    <a:prstGeom prst="rect">
                      <a:avLst/>
                    </a:prstGeom>
                    <a:noFill/>
                    <a:ln w="9525">
                      <a:noFill/>
                      <a:miter lim="800000"/>
                      <a:headEnd/>
                      <a:tailEnd/>
                    </a:ln>
                  </pic:spPr>
                </pic:pic>
              </a:graphicData>
            </a:graphic>
          </wp:inline>
        </w:drawing>
      </w:r>
    </w:p>
    <w:p w:rsidR="00C4110D" w:rsidRPr="00B016FB" w:rsidRDefault="00C4110D" w:rsidP="00C4110D">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B016FB">
        <w:rPr>
          <w:rFonts w:ascii="Times New Roman" w:eastAsia="Times New Roman" w:hAnsi="Times New Roman" w:cs="Times New Roman"/>
          <w:b/>
          <w:bCs/>
          <w:color w:val="000000"/>
          <w:kern w:val="36"/>
          <w:sz w:val="28"/>
          <w:szCs w:val="28"/>
        </w:rPr>
        <w:lastRenderedPageBreak/>
        <w:t>Смеситель</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 смесителе происходит преобразование колебаний высокой частоты принимаемых сигналов в колебания более низкой (промежуточной) частоты, которая для любой частоты принимаемого сигнала остается неизменной. Преобразование частоты осуществляется с помощью нелинейных элементов (полупроводниковых диодов и транзисторов, электронных ламп) или элементов с изменяющимися параметрами (полевых транзисторов с двумя затворами, электронных ламп с двумя управляющими сетками).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Выбор схемы смесителя и его обоснование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Расчет параметров элементов контура L, C, R для схемы c учетом варианта задания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Определение АЧХ смесителя с применением функции AC Analysis</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Определение оптимальной величины напряжения источника питания Е с применением функции ParameterSweep</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Определение режимов элементов схемы по постоянному току с применением функции DC OperatingPoint</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Расчет передаточных характеристик смесителя с применением функции TransferFunction</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Выбор схемы смесителя и его обоснование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Мы выбрали смеситель на биполярном транзисторе. Это связано с тем, что смесители на биполярных транзисторах компактные и дешевые в производстве. Типичные серийно выпускаемые смесители имеют максимальную рабочую частоту от 100 МГц до 2,5 ГГц. Схема для исследования приведена на рисунке 13.</w:t>
      </w:r>
    </w:p>
    <w:p w:rsidR="00C4110D" w:rsidRPr="00B309E0" w:rsidRDefault="00C4110D" w:rsidP="00C4110D">
      <w:pPr>
        <w:pStyle w:val="a6"/>
        <w:shd w:val="clear" w:color="auto" w:fill="FFFFFF"/>
        <w:ind w:firstLine="204"/>
        <w:jc w:val="both"/>
        <w:rPr>
          <w:color w:val="000000"/>
          <w:sz w:val="28"/>
          <w:szCs w:val="28"/>
        </w:rPr>
      </w:pPr>
      <w:r w:rsidRPr="00B309E0">
        <w:rPr>
          <w:noProof/>
          <w:sz w:val="28"/>
          <w:szCs w:val="28"/>
        </w:rPr>
        <w:lastRenderedPageBreak/>
        <w:drawing>
          <wp:inline distT="0" distB="0" distL="0" distR="0">
            <wp:extent cx="4941139" cy="3605842"/>
            <wp:effectExtent l="19050" t="0" r="0" b="0"/>
            <wp:docPr id="47" name="Рисунок 25" descr="Смеситель с подключением гетеродина в цепь эмит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меситель с подключением гетеродина в цепь эмиттера"/>
                    <pic:cNvPicPr>
                      <a:picLocks noChangeAspect="1" noChangeArrowheads="1"/>
                    </pic:cNvPicPr>
                  </pic:nvPicPr>
                  <pic:blipFill>
                    <a:blip r:embed="rId62"/>
                    <a:srcRect/>
                    <a:stretch>
                      <a:fillRect/>
                    </a:stretch>
                  </pic:blipFill>
                  <pic:spPr bwMode="auto">
                    <a:xfrm>
                      <a:off x="0" y="0"/>
                      <a:ext cx="4944054" cy="3607969"/>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shd w:val="clear" w:color="auto" w:fill="FFFFFF"/>
        </w:rPr>
      </w:pPr>
      <w:r w:rsidRPr="00B309E0">
        <w:rPr>
          <w:color w:val="000000"/>
          <w:sz w:val="28"/>
          <w:szCs w:val="28"/>
          <w:shd w:val="clear" w:color="auto" w:fill="FFFFFF"/>
        </w:rPr>
        <w:t xml:space="preserve">                  Рисунок 13. Смеситель с подключением гетеродина в цепь эмиттера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Расчет параметров элементов контура L, C, R для схемы c учетом варианта задания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Выходной контур смесителя должен быть по заданию настроен на промежуточную частоту приемника fп=15500 кГц.</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Рассчитаем параметры контура, зададим номинал L=1 нГн, для наибольшей добротности контура выберем R=1 Ом, тогда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С=1/[(2р</w:t>
      </w:r>
      <w:r w:rsidRPr="00B309E0">
        <w:rPr>
          <w:color w:val="000000"/>
          <w:sz w:val="28"/>
          <w:szCs w:val="28"/>
          <w:vertAlign w:val="subscript"/>
        </w:rPr>
        <w:t>fп</w:t>
      </w:r>
      <w:r w:rsidRPr="00B309E0">
        <w:rPr>
          <w:color w:val="000000"/>
          <w:sz w:val="28"/>
          <w:szCs w:val="28"/>
        </w:rPr>
        <w:t>)</w:t>
      </w:r>
      <w:r w:rsidRPr="00C4110D">
        <w:rPr>
          <w:color w:val="000000"/>
          <w:sz w:val="28"/>
          <w:szCs w:val="28"/>
        </w:rPr>
        <w:t>^</w:t>
      </w:r>
      <w:r w:rsidRPr="00B309E0">
        <w:rPr>
          <w:color w:val="000000"/>
          <w:sz w:val="28"/>
          <w:szCs w:val="28"/>
        </w:rPr>
        <w:t xml:space="preserve">2 </w:t>
      </w:r>
      <w:r w:rsidRPr="00C4110D">
        <w:rPr>
          <w:color w:val="000000"/>
          <w:sz w:val="28"/>
          <w:szCs w:val="28"/>
        </w:rPr>
        <w:t>*</w:t>
      </w:r>
      <w:r w:rsidRPr="00B309E0">
        <w:rPr>
          <w:color w:val="000000"/>
          <w:sz w:val="28"/>
          <w:szCs w:val="28"/>
        </w:rPr>
        <w:t>L]=1/[(2*3,14*15500*103)</w:t>
      </w:r>
      <w:r w:rsidRPr="00C4110D">
        <w:rPr>
          <w:color w:val="000000"/>
          <w:sz w:val="28"/>
          <w:szCs w:val="28"/>
        </w:rPr>
        <w:t>^</w:t>
      </w:r>
      <w:r w:rsidRPr="00B309E0">
        <w:rPr>
          <w:color w:val="000000"/>
          <w:sz w:val="28"/>
          <w:szCs w:val="28"/>
        </w:rPr>
        <w:t>2*1*10-9] = 10,55*10</w:t>
      </w:r>
      <w:r w:rsidRPr="00C4110D">
        <w:rPr>
          <w:color w:val="000000"/>
          <w:sz w:val="28"/>
          <w:szCs w:val="28"/>
        </w:rPr>
        <w:t>^</w:t>
      </w:r>
      <w:r w:rsidRPr="00B309E0">
        <w:rPr>
          <w:color w:val="000000"/>
          <w:sz w:val="28"/>
          <w:szCs w:val="28"/>
        </w:rPr>
        <w:t>-8Ф = 106 нФ</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Выберем ближайшее значение из стандартного ряда номиналов С =106 нФ.</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Определение АЧХ смесителя с применением функции AC Analysis</w:t>
      </w:r>
    </w:p>
    <w:p w:rsidR="00C4110D" w:rsidRPr="00C4110D" w:rsidRDefault="00C4110D" w:rsidP="00C4110D">
      <w:pPr>
        <w:pStyle w:val="a6"/>
        <w:shd w:val="clear" w:color="auto" w:fill="FFFFFF"/>
        <w:ind w:firstLine="204"/>
        <w:jc w:val="both"/>
        <w:rPr>
          <w:color w:val="000000"/>
          <w:sz w:val="28"/>
          <w:szCs w:val="28"/>
        </w:rPr>
      </w:pPr>
      <w:r w:rsidRPr="00B309E0">
        <w:rPr>
          <w:color w:val="000000"/>
          <w:sz w:val="28"/>
          <w:szCs w:val="28"/>
        </w:rPr>
        <w:t>АЧХ смесителя представлена на рисунке 14.</w:t>
      </w:r>
    </w:p>
    <w:p w:rsidR="00C4110D" w:rsidRPr="00B309E0" w:rsidRDefault="00C4110D" w:rsidP="00C4110D">
      <w:pPr>
        <w:pStyle w:val="a6"/>
        <w:shd w:val="clear" w:color="auto" w:fill="FFFFFF"/>
        <w:ind w:firstLine="204"/>
        <w:jc w:val="both"/>
        <w:rPr>
          <w:color w:val="000000"/>
          <w:sz w:val="28"/>
          <w:szCs w:val="28"/>
          <w:lang w:val="en-US"/>
        </w:rPr>
      </w:pPr>
      <w:r w:rsidRPr="00B309E0">
        <w:rPr>
          <w:noProof/>
          <w:sz w:val="28"/>
          <w:szCs w:val="28"/>
        </w:rPr>
        <w:lastRenderedPageBreak/>
        <w:drawing>
          <wp:inline distT="0" distB="0" distL="0" distR="0">
            <wp:extent cx="4261485" cy="1819910"/>
            <wp:effectExtent l="19050" t="0" r="5715" b="0"/>
            <wp:docPr id="49" name="Рисунок 28" descr="АЧХ смес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ЧХ смесителя"/>
                    <pic:cNvPicPr>
                      <a:picLocks noChangeAspect="1" noChangeArrowheads="1"/>
                    </pic:cNvPicPr>
                  </pic:nvPicPr>
                  <pic:blipFill>
                    <a:blip r:embed="rId63"/>
                    <a:srcRect/>
                    <a:stretch>
                      <a:fillRect/>
                    </a:stretch>
                  </pic:blipFill>
                  <pic:spPr bwMode="auto">
                    <a:xfrm>
                      <a:off x="0" y="0"/>
                      <a:ext cx="4261485" cy="1819910"/>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Рисунок 14. АЧХ смесителя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На графике видно, что резонансная частота составляет 15500 кГц, что и требуется в моем задании.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Определение оптимальной величины напряжения источника питания Е с применением функции ParameterSweep</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 этом пункте нам  нужно будет определить оптимальную величину источника питания 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Семейство характеристик представлено на рисунке 15.</w:t>
      </w:r>
    </w:p>
    <w:p w:rsidR="00C4110D" w:rsidRPr="00B309E0" w:rsidRDefault="00C4110D" w:rsidP="00C4110D">
      <w:pPr>
        <w:pStyle w:val="a6"/>
        <w:shd w:val="clear" w:color="auto" w:fill="FFFFFF"/>
        <w:ind w:firstLine="204"/>
        <w:jc w:val="both"/>
        <w:rPr>
          <w:color w:val="000000"/>
          <w:sz w:val="28"/>
          <w:szCs w:val="28"/>
        </w:rPr>
      </w:pPr>
      <w:r w:rsidRPr="00B309E0">
        <w:rPr>
          <w:noProof/>
          <w:sz w:val="28"/>
          <w:szCs w:val="28"/>
        </w:rPr>
        <w:drawing>
          <wp:inline distT="0" distB="0" distL="0" distR="0">
            <wp:extent cx="4295775" cy="1794510"/>
            <wp:effectExtent l="19050" t="0" r="9525" b="0"/>
            <wp:docPr id="50" name="Рисунок 31" descr="Семейство характеристик АЧХ смесителя при различных напряжениях источника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емейство характеристик АЧХ смесителя при различных напряжениях источника питания"/>
                    <pic:cNvPicPr>
                      <a:picLocks noChangeAspect="1" noChangeArrowheads="1"/>
                    </pic:cNvPicPr>
                  </pic:nvPicPr>
                  <pic:blipFill>
                    <a:blip r:embed="rId64"/>
                    <a:srcRect/>
                    <a:stretch>
                      <a:fillRect/>
                    </a:stretch>
                  </pic:blipFill>
                  <pic:spPr bwMode="auto">
                    <a:xfrm>
                      <a:off x="0" y="0"/>
                      <a:ext cx="4295775" cy="1794510"/>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Рисунок 15. Семейство характеристик АЧХ смесителя при различных напряжениях источника питания.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Из рисунка 15  видно, что величина напряжения источника питания не оказывает влияния на АЧХ смесителя. Однако этот источник нужен для питания всей цепи смесителя, поэтому мы берем стандартное напряжение источника питания 12 В.</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Определение режимов элементов схемы по постоянному току с применением функции DC OperatingPoint</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Список оптимальных значений токов и напряжений приведен в таблице 4.</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lastRenderedPageBreak/>
        <w:t>Таблица 4</w:t>
      </w:r>
    </w:p>
    <w:p w:rsidR="00C4110D" w:rsidRPr="00B309E0" w:rsidRDefault="00C4110D" w:rsidP="00C4110D">
      <w:pPr>
        <w:pStyle w:val="a6"/>
        <w:shd w:val="clear" w:color="auto" w:fill="FFFFFF"/>
        <w:ind w:firstLine="204"/>
        <w:jc w:val="both"/>
        <w:rPr>
          <w:color w:val="000000"/>
          <w:sz w:val="28"/>
          <w:szCs w:val="28"/>
        </w:rPr>
      </w:pPr>
      <w:r w:rsidRPr="00B309E0">
        <w:rPr>
          <w:noProof/>
          <w:sz w:val="28"/>
          <w:szCs w:val="28"/>
        </w:rPr>
        <w:drawing>
          <wp:inline distT="0" distB="0" distL="0" distR="0">
            <wp:extent cx="4908550" cy="2630805"/>
            <wp:effectExtent l="19050" t="0" r="6350" b="0"/>
            <wp:docPr id="52" name="Рисунок 34" descr="https://studbooks.net/imag_/39/241061/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39/241061/image037.jpg"/>
                    <pic:cNvPicPr>
                      <a:picLocks noChangeAspect="1" noChangeArrowheads="1"/>
                    </pic:cNvPicPr>
                  </pic:nvPicPr>
                  <pic:blipFill>
                    <a:blip r:embed="rId65"/>
                    <a:srcRect/>
                    <a:stretch>
                      <a:fillRect/>
                    </a:stretch>
                  </pic:blipFill>
                  <pic:spPr bwMode="auto">
                    <a:xfrm>
                      <a:off x="0" y="0"/>
                      <a:ext cx="4908550" cy="2630805"/>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Расчет передаточных характеристик смесителя с применением функции TransferFunction</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Передаточные характеристики смесителя, определенные с помощью функции TransferFunction, показаны в таблице 5.</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Таблица 5</w:t>
      </w:r>
    </w:p>
    <w:p w:rsidR="00C4110D" w:rsidRPr="00B309E0" w:rsidRDefault="00C4110D" w:rsidP="00C4110D">
      <w:pPr>
        <w:pStyle w:val="a6"/>
        <w:shd w:val="clear" w:color="auto" w:fill="FFFFFF"/>
        <w:ind w:firstLine="204"/>
        <w:jc w:val="both"/>
        <w:rPr>
          <w:color w:val="000000"/>
          <w:sz w:val="28"/>
          <w:szCs w:val="28"/>
        </w:rPr>
      </w:pPr>
      <w:r w:rsidRPr="00B309E0">
        <w:rPr>
          <w:noProof/>
          <w:sz w:val="28"/>
          <w:szCs w:val="28"/>
        </w:rPr>
        <w:drawing>
          <wp:inline distT="0" distB="0" distL="0" distR="0">
            <wp:extent cx="3140075" cy="931545"/>
            <wp:effectExtent l="19050" t="0" r="3175" b="0"/>
            <wp:docPr id="53" name="Рисунок 37" descr="https://studbooks.net/imag_/39/241061/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books.net/imag_/39/241061/image038.jpg"/>
                    <pic:cNvPicPr>
                      <a:picLocks noChangeAspect="1" noChangeArrowheads="1"/>
                    </pic:cNvPicPr>
                  </pic:nvPicPr>
                  <pic:blipFill>
                    <a:blip r:embed="rId66"/>
                    <a:srcRect/>
                    <a:stretch>
                      <a:fillRect/>
                    </a:stretch>
                  </pic:blipFill>
                  <pic:spPr bwMode="auto">
                    <a:xfrm>
                      <a:off x="0" y="0"/>
                      <a:ext cx="3140075" cy="931545"/>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jc w:val="both"/>
        <w:rPr>
          <w:color w:val="000000"/>
          <w:sz w:val="28"/>
          <w:szCs w:val="28"/>
        </w:rPr>
      </w:pPr>
    </w:p>
    <w:p w:rsidR="00C4110D" w:rsidRPr="00B309E0" w:rsidRDefault="00C4110D" w:rsidP="00C4110D">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F20924">
        <w:rPr>
          <w:rFonts w:ascii="Times New Roman" w:eastAsia="Times New Roman" w:hAnsi="Times New Roman" w:cs="Times New Roman"/>
          <w:b/>
          <w:bCs/>
          <w:color w:val="000000"/>
          <w:kern w:val="36"/>
          <w:sz w:val="28"/>
          <w:szCs w:val="28"/>
        </w:rPr>
        <w:t>Фильтр сосредоточенной селекции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Выбор схемы фильтра сосредоточенной селекции и его обоснование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Расчет и подбор параметров элементов фильтра сосредоточенной селекции c учетом варианта задания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Измерение частотных характеристик фильтра сосредоточенной селекции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Выбор схемы фильтра сосредоточенной селекции и его обоснование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С помощью фильтра сосредоточенной селекции выделяется разностный сигнал постоянной промежуточной частоты.</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lastRenderedPageBreak/>
        <w:t>Мы  выбрали фильтр для УКВ диапазона, т.к. я работаю именно в этом диапазоне.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Схема для исследования представлена на рисунке 16</w:t>
      </w:r>
    </w:p>
    <w:p w:rsidR="00C4110D" w:rsidRPr="00B309E0" w:rsidRDefault="00C4110D" w:rsidP="00C4110D">
      <w:pPr>
        <w:pStyle w:val="a6"/>
        <w:shd w:val="clear" w:color="auto" w:fill="FFFFFF"/>
        <w:ind w:firstLine="204"/>
        <w:jc w:val="both"/>
        <w:rPr>
          <w:color w:val="000000"/>
          <w:sz w:val="28"/>
          <w:szCs w:val="28"/>
        </w:rPr>
      </w:pPr>
    </w:p>
    <w:p w:rsidR="00C4110D" w:rsidRPr="00B309E0" w:rsidRDefault="00C4110D" w:rsidP="00C4110D">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B309E0">
        <w:rPr>
          <w:rFonts w:ascii="Times New Roman" w:hAnsi="Times New Roman" w:cs="Times New Roman"/>
          <w:noProof/>
          <w:sz w:val="28"/>
          <w:szCs w:val="28"/>
        </w:rPr>
        <w:drawing>
          <wp:inline distT="0" distB="0" distL="0" distR="0">
            <wp:extent cx="5405695" cy="2631057"/>
            <wp:effectExtent l="19050" t="0" r="4505" b="0"/>
            <wp:docPr id="55" name="Рисунок 40" descr="Схема для исследования фильтра сосредоточенной се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хема для исследования фильтра сосредоточенной селекции"/>
                    <pic:cNvPicPr>
                      <a:picLocks noChangeAspect="1" noChangeArrowheads="1"/>
                    </pic:cNvPicPr>
                  </pic:nvPicPr>
                  <pic:blipFill>
                    <a:blip r:embed="rId67"/>
                    <a:srcRect/>
                    <a:stretch>
                      <a:fillRect/>
                    </a:stretch>
                  </pic:blipFill>
                  <pic:spPr bwMode="auto">
                    <a:xfrm>
                      <a:off x="0" y="0"/>
                      <a:ext cx="5408930" cy="2632632"/>
                    </a:xfrm>
                    <a:prstGeom prst="rect">
                      <a:avLst/>
                    </a:prstGeom>
                    <a:noFill/>
                    <a:ln w="9525">
                      <a:noFill/>
                      <a:miter lim="800000"/>
                      <a:headEnd/>
                      <a:tailEnd/>
                    </a:ln>
                  </pic:spPr>
                </pic:pic>
              </a:graphicData>
            </a:graphic>
          </wp:inline>
        </w:drawing>
      </w:r>
    </w:p>
    <w:p w:rsidR="00C4110D" w:rsidRPr="00F20924"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 xml:space="preserve">Рисунок </w:t>
      </w:r>
      <w:r w:rsidRPr="00F20924">
        <w:rPr>
          <w:rFonts w:ascii="Times New Roman" w:eastAsia="Times New Roman" w:hAnsi="Times New Roman" w:cs="Times New Roman"/>
          <w:color w:val="000000"/>
          <w:sz w:val="28"/>
          <w:szCs w:val="28"/>
        </w:rPr>
        <w:t>1</w:t>
      </w:r>
      <w:r w:rsidRPr="00B309E0">
        <w:rPr>
          <w:rFonts w:ascii="Times New Roman" w:eastAsia="Times New Roman" w:hAnsi="Times New Roman" w:cs="Times New Roman"/>
          <w:color w:val="000000"/>
          <w:sz w:val="28"/>
          <w:szCs w:val="28"/>
        </w:rPr>
        <w:t>6.</w:t>
      </w:r>
      <w:r w:rsidRPr="00F20924">
        <w:rPr>
          <w:rFonts w:ascii="Times New Roman" w:eastAsia="Times New Roman" w:hAnsi="Times New Roman" w:cs="Times New Roman"/>
          <w:color w:val="000000"/>
          <w:sz w:val="28"/>
          <w:szCs w:val="28"/>
        </w:rPr>
        <w:t xml:space="preserve"> Схема для исследования фильтра сосредоточенной селекции</w:t>
      </w:r>
    </w:p>
    <w:p w:rsidR="00C4110D" w:rsidRPr="00F20924"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Расчет и подбор параметров элементов фильтра сосредоточенной селекции c учетом варианта задания</w:t>
      </w:r>
    </w:p>
    <w:p w:rsidR="00C4110D" w:rsidRPr="00F20924"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Одной из важнейших характеристик данных устройств является коэффициент связи К=, где К1, К2 коэффициенты связи для первого и второго контуров.</w:t>
      </w:r>
    </w:p>
    <w:p w:rsidR="00C4110D" w:rsidRPr="00F20924"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lang w:val="en-US"/>
        </w:rPr>
      </w:pPr>
      <w:r w:rsidRPr="00F20924">
        <w:rPr>
          <w:rFonts w:ascii="Times New Roman" w:eastAsia="Times New Roman" w:hAnsi="Times New Roman" w:cs="Times New Roman"/>
          <w:color w:val="000000"/>
          <w:sz w:val="28"/>
          <w:szCs w:val="28"/>
        </w:rPr>
        <w:t>К</w:t>
      </w:r>
      <w:r w:rsidRPr="00F20924">
        <w:rPr>
          <w:rFonts w:ascii="Times New Roman" w:eastAsia="Times New Roman" w:hAnsi="Times New Roman" w:cs="Times New Roman"/>
          <w:color w:val="000000"/>
          <w:sz w:val="28"/>
          <w:szCs w:val="28"/>
          <w:lang w:val="en-US"/>
        </w:rPr>
        <w:t>1=Co/(C2+Co);</w:t>
      </w:r>
    </w:p>
    <w:p w:rsidR="00C4110D" w:rsidRPr="00F20924"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lang w:val="en-US"/>
        </w:rPr>
      </w:pPr>
      <w:r w:rsidRPr="00F20924">
        <w:rPr>
          <w:rFonts w:ascii="Times New Roman" w:eastAsia="Times New Roman" w:hAnsi="Times New Roman" w:cs="Times New Roman"/>
          <w:color w:val="000000"/>
          <w:sz w:val="28"/>
          <w:szCs w:val="28"/>
        </w:rPr>
        <w:t>К</w:t>
      </w:r>
      <w:r w:rsidRPr="00F20924">
        <w:rPr>
          <w:rFonts w:ascii="Times New Roman" w:eastAsia="Times New Roman" w:hAnsi="Times New Roman" w:cs="Times New Roman"/>
          <w:color w:val="000000"/>
          <w:sz w:val="28"/>
          <w:szCs w:val="28"/>
          <w:lang w:val="en-US"/>
        </w:rPr>
        <w:t>2=Co/(C1+Co);</w:t>
      </w:r>
    </w:p>
    <w:p w:rsidR="00C4110D" w:rsidRPr="00F20924"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B309E0">
        <w:rPr>
          <w:rFonts w:ascii="Times New Roman" w:eastAsia="Times New Roman" w:hAnsi="Times New Roman" w:cs="Times New Roman"/>
          <w:color w:val="000000"/>
          <w:sz w:val="28"/>
          <w:szCs w:val="28"/>
        </w:rPr>
        <w:t>Для упрощения расчетов мы возьмем</w:t>
      </w:r>
      <w:r w:rsidRPr="00F20924">
        <w:rPr>
          <w:rFonts w:ascii="Times New Roman" w:eastAsia="Times New Roman" w:hAnsi="Times New Roman" w:cs="Times New Roman"/>
          <w:color w:val="000000"/>
          <w:sz w:val="28"/>
          <w:szCs w:val="28"/>
        </w:rPr>
        <w:t xml:space="preserve"> у</w:t>
      </w:r>
      <w:r w:rsidRPr="00B309E0">
        <w:rPr>
          <w:rFonts w:ascii="Times New Roman" w:eastAsia="Times New Roman" w:hAnsi="Times New Roman" w:cs="Times New Roman"/>
          <w:color w:val="000000"/>
          <w:sz w:val="28"/>
          <w:szCs w:val="28"/>
        </w:rPr>
        <w:t>добные мне значения элементов, мы делаем</w:t>
      </w:r>
      <w:r w:rsidRPr="00F20924">
        <w:rPr>
          <w:rFonts w:ascii="Times New Roman" w:eastAsia="Times New Roman" w:hAnsi="Times New Roman" w:cs="Times New Roman"/>
          <w:color w:val="000000"/>
          <w:sz w:val="28"/>
          <w:szCs w:val="28"/>
        </w:rPr>
        <w:t xml:space="preserve"> это для того, чтобы коэффициент связи был постоянен.</w:t>
      </w:r>
    </w:p>
    <w:p w:rsidR="00C4110D" w:rsidRPr="00F20924"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С3=С5=С7=С9=1 пФ</w:t>
      </w:r>
    </w:p>
    <w:p w:rsidR="00C4110D" w:rsidRPr="00F20924"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С2=С4=С6=С8=2 пФ</w:t>
      </w:r>
    </w:p>
    <w:p w:rsidR="00C4110D" w:rsidRPr="00F20924"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R1=R2=R3=R4=R5=0,3 Ом</w:t>
      </w:r>
    </w:p>
    <w:p w:rsidR="00C4110D" w:rsidRPr="00F20924" w:rsidRDefault="00C4110D" w:rsidP="00C4110D">
      <w:pPr>
        <w:shd w:val="clear" w:color="auto" w:fill="FFFFFF"/>
        <w:spacing w:before="100" w:beforeAutospacing="1" w:after="100" w:afterAutospacing="1" w:line="240" w:lineRule="auto"/>
        <w:ind w:firstLine="204"/>
        <w:jc w:val="both"/>
        <w:rPr>
          <w:rFonts w:ascii="Times New Roman" w:eastAsia="Times New Roman" w:hAnsi="Times New Roman" w:cs="Times New Roman"/>
          <w:color w:val="000000"/>
          <w:sz w:val="28"/>
          <w:szCs w:val="28"/>
        </w:rPr>
      </w:pPr>
      <w:r w:rsidRPr="00F20924">
        <w:rPr>
          <w:rFonts w:ascii="Times New Roman" w:eastAsia="Times New Roman" w:hAnsi="Times New Roman" w:cs="Times New Roman"/>
          <w:color w:val="000000"/>
          <w:sz w:val="28"/>
          <w:szCs w:val="28"/>
        </w:rPr>
        <w:t>Используя эти упрощения, можно посчитать К1=K2=…=Kn</w:t>
      </w:r>
    </w:p>
    <w:p w:rsidR="00C4110D" w:rsidRPr="00B309E0" w:rsidRDefault="00C4110D" w:rsidP="00C4110D">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B309E0">
        <w:rPr>
          <w:rFonts w:ascii="Times New Roman" w:eastAsia="Times New Roman" w:hAnsi="Times New Roman" w:cs="Times New Roman"/>
          <w:noProof/>
          <w:sz w:val="28"/>
          <w:szCs w:val="28"/>
        </w:rPr>
        <w:drawing>
          <wp:inline distT="0" distB="0" distL="0" distR="0">
            <wp:extent cx="966470" cy="344805"/>
            <wp:effectExtent l="19050" t="0" r="5080" b="0"/>
            <wp:docPr id="56" name="Рисунок 43" descr="https://studbooks.net/imag_/39/241061/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books.net/imag_/39/241061/image046.png"/>
                    <pic:cNvPicPr>
                      <a:picLocks noChangeAspect="1" noChangeArrowheads="1"/>
                    </pic:cNvPicPr>
                  </pic:nvPicPr>
                  <pic:blipFill>
                    <a:blip r:embed="rId68"/>
                    <a:srcRect/>
                    <a:stretch>
                      <a:fillRect/>
                    </a:stretch>
                  </pic:blipFill>
                  <pic:spPr bwMode="auto">
                    <a:xfrm>
                      <a:off x="0" y="0"/>
                      <a:ext cx="966470" cy="344805"/>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lastRenderedPageBreak/>
        <w:t>Коэффициент связи служит для количественной оценки взаимного влияния контуров и в практических конструкциях составляет величину менее 1.</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Измерение частотных характеристик фильтра сосредоточенной селекции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 этом пункте мне нужно измерить частотную характеристику фильтра. Максимум АЧХ должен находиться на промежуточной частоте 15500кГц. Результат анализа представлен на рисунке 17.</w:t>
      </w:r>
    </w:p>
    <w:p w:rsidR="00C4110D" w:rsidRPr="00B309E0" w:rsidRDefault="00C4110D" w:rsidP="00C4110D">
      <w:pPr>
        <w:pStyle w:val="a6"/>
        <w:shd w:val="clear" w:color="auto" w:fill="FFFFFF"/>
        <w:ind w:firstLine="204"/>
        <w:jc w:val="both"/>
        <w:rPr>
          <w:color w:val="000000"/>
          <w:sz w:val="28"/>
          <w:szCs w:val="28"/>
        </w:rPr>
      </w:pPr>
      <w:r w:rsidRPr="00B309E0">
        <w:rPr>
          <w:noProof/>
          <w:sz w:val="28"/>
          <w:szCs w:val="28"/>
        </w:rPr>
        <w:drawing>
          <wp:inline distT="0" distB="0" distL="0" distR="0">
            <wp:extent cx="5158740" cy="3347085"/>
            <wp:effectExtent l="19050" t="0" r="3810" b="0"/>
            <wp:docPr id="57" name="Рисунок 45" descr="АЧХ фильтра сосредоточенной се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ЧХ фильтра сосредоточенной селекции"/>
                    <pic:cNvPicPr>
                      <a:picLocks noChangeAspect="1" noChangeArrowheads="1"/>
                    </pic:cNvPicPr>
                  </pic:nvPicPr>
                  <pic:blipFill>
                    <a:blip r:embed="rId69"/>
                    <a:srcRect/>
                    <a:stretch>
                      <a:fillRect/>
                    </a:stretch>
                  </pic:blipFill>
                  <pic:spPr bwMode="auto">
                    <a:xfrm>
                      <a:off x="0" y="0"/>
                      <a:ext cx="5158740" cy="3347085"/>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shd w:val="clear" w:color="auto" w:fill="FFFFFF"/>
        </w:rPr>
        <w:t xml:space="preserve">                                 Рисунок 17. АЧХ фильтра сосредоточенной селекции</w:t>
      </w:r>
    </w:p>
    <w:p w:rsidR="00C4110D" w:rsidRPr="0056119A" w:rsidRDefault="00C4110D" w:rsidP="00C4110D">
      <w:pPr>
        <w:shd w:val="clear" w:color="auto" w:fill="FFFFFF"/>
        <w:spacing w:after="100" w:afterAutospacing="1" w:line="240" w:lineRule="auto"/>
        <w:ind w:firstLine="136"/>
        <w:outlineLvl w:val="0"/>
        <w:rPr>
          <w:rFonts w:ascii="Times New Roman" w:eastAsia="Times New Roman" w:hAnsi="Times New Roman" w:cs="Times New Roman"/>
          <w:b/>
          <w:bCs/>
          <w:color w:val="000000"/>
          <w:kern w:val="36"/>
          <w:sz w:val="28"/>
          <w:szCs w:val="28"/>
        </w:rPr>
      </w:pPr>
      <w:r w:rsidRPr="0056119A">
        <w:rPr>
          <w:rFonts w:ascii="Times New Roman" w:eastAsia="Times New Roman" w:hAnsi="Times New Roman" w:cs="Times New Roman"/>
          <w:b/>
          <w:bCs/>
          <w:color w:val="000000"/>
          <w:kern w:val="36"/>
          <w:sz w:val="28"/>
          <w:szCs w:val="28"/>
        </w:rPr>
        <w:t>Детектор</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План выполнения работы по этапу:</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Выбор схемы детектора и его обоснование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Расчет и подбор элементов детектора c учетом варианта задания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Измерение частотных характеристик детектора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Выбор схемы детектора и его обоснование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Детектор - каскад радиоприемника, в котором осуществляется преобразование (детектирование) входных модулированных колебаний в колебания модулирующего сигнала. В зависимости от вида модуляции в приемнике осуществляется амплитудное, частотное или фазовое детектирование.</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lastRenderedPageBreak/>
        <w:t>Детекторы широко используются в приемниках различного назначения, в средствах автоматической регулировки усиления и автоматической подстройки частоты гетеродинов и других электронных устройствах. Для детектирования применяются транзисторы (биполярные, полевые) и полупроводниковые диоды.</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Электрические свойства детектора оцениваются следующими качественными показателями: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формой детекторной характеристики;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коэффициентами передачи напряжения, гармоник, частотных искажений и фильтрации;</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 входным сопротивлением.</w:t>
      </w:r>
    </w:p>
    <w:p w:rsidR="00C4110D" w:rsidRPr="00B309E0" w:rsidRDefault="00C4110D" w:rsidP="00C4110D">
      <w:pPr>
        <w:shd w:val="clear" w:color="auto" w:fill="FFFFFF"/>
        <w:spacing w:after="100" w:afterAutospacing="1" w:line="240" w:lineRule="auto"/>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 xml:space="preserve">  Нам необходим частотный детектор. Для реализации частотного детектора мы выбираем схему с одиночным расстроенным контуром, так как эта схема наиболее проста и не требует использования трансформаторов (что значительно уменьшит габариты и стоимость всего приемника). Схема для исследования представлена на рисунке 18.</w:t>
      </w:r>
    </w:p>
    <w:p w:rsidR="00C4110D" w:rsidRPr="00B309E0" w:rsidRDefault="00C4110D" w:rsidP="00C4110D">
      <w:pPr>
        <w:shd w:val="clear" w:color="auto" w:fill="FFFFFF"/>
        <w:spacing w:after="100" w:afterAutospacing="1" w:line="240" w:lineRule="auto"/>
        <w:outlineLvl w:val="0"/>
        <w:rPr>
          <w:rFonts w:ascii="Times New Roman" w:eastAsia="Times New Roman" w:hAnsi="Times New Roman" w:cs="Times New Roman"/>
          <w:b/>
          <w:bCs/>
          <w:color w:val="000000"/>
          <w:kern w:val="36"/>
          <w:sz w:val="28"/>
          <w:szCs w:val="28"/>
        </w:rPr>
      </w:pPr>
      <w:r w:rsidRPr="00B309E0">
        <w:rPr>
          <w:rFonts w:ascii="Times New Roman" w:hAnsi="Times New Roman" w:cs="Times New Roman"/>
          <w:noProof/>
          <w:sz w:val="28"/>
          <w:szCs w:val="28"/>
        </w:rPr>
        <w:drawing>
          <wp:inline distT="0" distB="0" distL="0" distR="0">
            <wp:extent cx="4777237" cy="2475576"/>
            <wp:effectExtent l="19050" t="0" r="4313" b="0"/>
            <wp:docPr id="58" name="Рисунок 48" descr="Схема частотного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хема частотного детектора"/>
                    <pic:cNvPicPr>
                      <a:picLocks noChangeAspect="1" noChangeArrowheads="1"/>
                    </pic:cNvPicPr>
                  </pic:nvPicPr>
                  <pic:blipFill>
                    <a:blip r:embed="rId70"/>
                    <a:srcRect/>
                    <a:stretch>
                      <a:fillRect/>
                    </a:stretch>
                  </pic:blipFill>
                  <pic:spPr bwMode="auto">
                    <a:xfrm>
                      <a:off x="0" y="0"/>
                      <a:ext cx="4779172" cy="2476579"/>
                    </a:xfrm>
                    <a:prstGeom prst="rect">
                      <a:avLst/>
                    </a:prstGeom>
                    <a:noFill/>
                    <a:ln w="9525">
                      <a:noFill/>
                      <a:miter lim="800000"/>
                      <a:headEnd/>
                      <a:tailEnd/>
                    </a:ln>
                  </pic:spPr>
                </pic:pic>
              </a:graphicData>
            </a:graphic>
          </wp:inline>
        </w:drawing>
      </w:r>
    </w:p>
    <w:p w:rsidR="00C4110D" w:rsidRPr="00B309E0" w:rsidRDefault="00C4110D" w:rsidP="00C4110D">
      <w:pPr>
        <w:shd w:val="clear" w:color="auto" w:fill="FFFFFF"/>
        <w:spacing w:after="100" w:afterAutospacing="1" w:line="240" w:lineRule="auto"/>
        <w:outlineLvl w:val="0"/>
        <w:rPr>
          <w:rFonts w:ascii="Times New Roman" w:hAnsi="Times New Roman" w:cs="Times New Roman"/>
          <w:color w:val="000000"/>
          <w:sz w:val="28"/>
          <w:szCs w:val="28"/>
          <w:shd w:val="clear" w:color="auto" w:fill="FFFFFF"/>
        </w:rPr>
      </w:pPr>
      <w:r w:rsidRPr="00B309E0">
        <w:rPr>
          <w:rFonts w:ascii="Times New Roman" w:hAnsi="Times New Roman" w:cs="Times New Roman"/>
          <w:color w:val="000000"/>
          <w:sz w:val="28"/>
          <w:szCs w:val="28"/>
          <w:shd w:val="clear" w:color="auto" w:fill="FFFFFF"/>
        </w:rPr>
        <w:t xml:space="preserve">                                   Рисунок 18. Схема частотного детектора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асчет и подбор элементов детектора c учетом варианта задания</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Частотный детектор должен быть так, что моя несущая частота 15,5 МГц, была на линейном участке АЧХ. Экспериментально я подобрал номиналы элементов схемы.</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L = 6 мкГн</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C = 15 пФ</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lastRenderedPageBreak/>
        <w:t>Сf = 5 пФ</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R1=R2= 10 кОм</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Измерение частотных характеристик детектора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Частотные характеристики частотного детектора представлены на рисунках 19 и 20.</w:t>
      </w:r>
    </w:p>
    <w:p w:rsidR="00C4110D" w:rsidRPr="00B309E0" w:rsidRDefault="00C4110D" w:rsidP="00C4110D">
      <w:pPr>
        <w:shd w:val="clear" w:color="auto" w:fill="FFFFFF"/>
        <w:spacing w:after="100" w:afterAutospacing="1" w:line="240" w:lineRule="auto"/>
        <w:outlineLvl w:val="0"/>
        <w:rPr>
          <w:rFonts w:ascii="Times New Roman" w:eastAsia="Times New Roman" w:hAnsi="Times New Roman" w:cs="Times New Roman"/>
          <w:b/>
          <w:bCs/>
          <w:color w:val="000000"/>
          <w:kern w:val="36"/>
          <w:sz w:val="28"/>
          <w:szCs w:val="28"/>
        </w:rPr>
      </w:pPr>
      <w:r w:rsidRPr="00B309E0">
        <w:rPr>
          <w:rFonts w:ascii="Times New Roman" w:hAnsi="Times New Roman" w:cs="Times New Roman"/>
          <w:noProof/>
          <w:sz w:val="28"/>
          <w:szCs w:val="28"/>
        </w:rPr>
        <w:drawing>
          <wp:inline distT="0" distB="0" distL="0" distR="0">
            <wp:extent cx="5038090" cy="1906270"/>
            <wp:effectExtent l="19050" t="0" r="0" b="0"/>
            <wp:docPr id="59" name="Рисунок 51" descr="АЧХ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ЧХ детектора"/>
                    <pic:cNvPicPr>
                      <a:picLocks noChangeAspect="1" noChangeArrowheads="1"/>
                    </pic:cNvPicPr>
                  </pic:nvPicPr>
                  <pic:blipFill>
                    <a:blip r:embed="rId71"/>
                    <a:srcRect/>
                    <a:stretch>
                      <a:fillRect/>
                    </a:stretch>
                  </pic:blipFill>
                  <pic:spPr bwMode="auto">
                    <a:xfrm>
                      <a:off x="0" y="0"/>
                      <a:ext cx="5038090" cy="1906270"/>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shd w:val="clear" w:color="auto" w:fill="FFFFFF"/>
        </w:rPr>
      </w:pPr>
      <w:r w:rsidRPr="00B309E0">
        <w:rPr>
          <w:color w:val="000000"/>
          <w:sz w:val="28"/>
          <w:szCs w:val="28"/>
          <w:shd w:val="clear" w:color="auto" w:fill="FFFFFF"/>
        </w:rPr>
        <w:t xml:space="preserve">                                          Рисунок 19.  АЧХ детектора</w:t>
      </w:r>
    </w:p>
    <w:p w:rsidR="00C4110D" w:rsidRPr="00B309E0" w:rsidRDefault="00C4110D" w:rsidP="00C4110D">
      <w:pPr>
        <w:pStyle w:val="a6"/>
        <w:shd w:val="clear" w:color="auto" w:fill="FFFFFF"/>
        <w:ind w:firstLine="204"/>
        <w:jc w:val="both"/>
        <w:rPr>
          <w:color w:val="000000"/>
          <w:sz w:val="28"/>
          <w:szCs w:val="28"/>
        </w:rPr>
      </w:pPr>
      <w:r w:rsidRPr="00B309E0">
        <w:rPr>
          <w:noProof/>
          <w:sz w:val="28"/>
          <w:szCs w:val="28"/>
        </w:rPr>
        <w:drawing>
          <wp:inline distT="0" distB="0" distL="0" distR="0">
            <wp:extent cx="5046345" cy="1906270"/>
            <wp:effectExtent l="19050" t="0" r="1905" b="0"/>
            <wp:docPr id="60" name="Рисунок 54" descr="ФЧХ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ЧХ детектора"/>
                    <pic:cNvPicPr>
                      <a:picLocks noChangeAspect="1" noChangeArrowheads="1"/>
                    </pic:cNvPicPr>
                  </pic:nvPicPr>
                  <pic:blipFill>
                    <a:blip r:embed="rId72"/>
                    <a:srcRect/>
                    <a:stretch>
                      <a:fillRect/>
                    </a:stretch>
                  </pic:blipFill>
                  <pic:spPr bwMode="auto">
                    <a:xfrm>
                      <a:off x="0" y="0"/>
                      <a:ext cx="5046345" cy="1906270"/>
                    </a:xfrm>
                    <a:prstGeom prst="rect">
                      <a:avLst/>
                    </a:prstGeom>
                    <a:noFill/>
                    <a:ln w="9525">
                      <a:noFill/>
                      <a:miter lim="800000"/>
                      <a:headEnd/>
                      <a:tailEnd/>
                    </a:ln>
                  </pic:spPr>
                </pic:pic>
              </a:graphicData>
            </a:graphic>
          </wp:inline>
        </w:drawing>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Рисунок 20.  ФЧХ детектора</w:t>
      </w:r>
    </w:p>
    <w:p w:rsidR="00C4110D" w:rsidRPr="00B309E0" w:rsidRDefault="00C4110D" w:rsidP="00C4110D">
      <w:pPr>
        <w:pStyle w:val="a6"/>
        <w:shd w:val="clear" w:color="auto" w:fill="FFFFFF"/>
        <w:ind w:firstLine="204"/>
        <w:jc w:val="both"/>
        <w:rPr>
          <w:color w:val="000000"/>
          <w:sz w:val="28"/>
          <w:szCs w:val="28"/>
        </w:rPr>
      </w:pPr>
      <w:r w:rsidRPr="00B309E0">
        <w:rPr>
          <w:color w:val="000000"/>
          <w:sz w:val="28"/>
          <w:szCs w:val="28"/>
        </w:rPr>
        <w:t>Как видно из рисунков, линейная часть характеристики детектора лежит в области 15,5 МГц. Такая характеристика позволит детектировать сигнал без искажений.</w:t>
      </w:r>
    </w:p>
    <w:p w:rsidR="00C4110D" w:rsidRPr="00B309E0" w:rsidRDefault="00C4110D" w:rsidP="00C4110D">
      <w:pPr>
        <w:pStyle w:val="a6"/>
        <w:shd w:val="clear" w:color="auto" w:fill="FFFFFF"/>
        <w:ind w:firstLine="204"/>
        <w:jc w:val="both"/>
        <w:rPr>
          <w:color w:val="000000"/>
          <w:sz w:val="28"/>
          <w:szCs w:val="28"/>
        </w:rPr>
      </w:pPr>
    </w:p>
    <w:p w:rsidR="00C4110D" w:rsidRPr="00B309E0" w:rsidRDefault="00C4110D" w:rsidP="00C4110D">
      <w:pPr>
        <w:pStyle w:val="a6"/>
        <w:shd w:val="clear" w:color="auto" w:fill="FFFFFF"/>
        <w:ind w:firstLine="204"/>
        <w:jc w:val="both"/>
        <w:rPr>
          <w:color w:val="000000"/>
          <w:sz w:val="28"/>
          <w:szCs w:val="28"/>
          <w:shd w:val="clear" w:color="auto" w:fill="FFFFFF"/>
        </w:rPr>
      </w:pPr>
      <w:r w:rsidRPr="00B309E0">
        <w:rPr>
          <w:color w:val="000000"/>
          <w:sz w:val="28"/>
          <w:szCs w:val="28"/>
          <w:shd w:val="clear" w:color="auto" w:fill="FFFFFF"/>
        </w:rPr>
        <w:t>В результате проведённых расчётов и моделирования радиоприёмного устройства супергетеродинного типа был разработан приёмник сигнала УКВ диапазона частот 120 - 145 МГц.</w:t>
      </w:r>
    </w:p>
    <w:p w:rsidR="00C4110D" w:rsidRPr="00B309E0" w:rsidRDefault="00C4110D" w:rsidP="00C4110D">
      <w:pPr>
        <w:pStyle w:val="a6"/>
        <w:rPr>
          <w:b/>
          <w:color w:val="000000"/>
          <w:sz w:val="32"/>
          <w:szCs w:val="32"/>
        </w:rPr>
      </w:pPr>
      <w:r w:rsidRPr="00B309E0">
        <w:rPr>
          <w:b/>
          <w:color w:val="000000"/>
          <w:sz w:val="32"/>
          <w:szCs w:val="32"/>
        </w:rPr>
        <w:t>4.Содержание отчета</w:t>
      </w:r>
    </w:p>
    <w:p w:rsidR="00C4110D" w:rsidRPr="00B309E0" w:rsidRDefault="00C4110D" w:rsidP="00C4110D">
      <w:pPr>
        <w:pStyle w:val="a6"/>
        <w:rPr>
          <w:color w:val="000000"/>
          <w:sz w:val="28"/>
          <w:szCs w:val="28"/>
        </w:rPr>
      </w:pPr>
      <w:r w:rsidRPr="00B309E0">
        <w:rPr>
          <w:color w:val="000000"/>
          <w:sz w:val="28"/>
          <w:szCs w:val="28"/>
        </w:rPr>
        <w:lastRenderedPageBreak/>
        <w:t>Отчет должен содержать: цель работы, таблицы и графики экспериментальных данных, расчет и выводы по результатам работы.</w:t>
      </w:r>
    </w:p>
    <w:p w:rsidR="00C4110D" w:rsidRDefault="00C4110D" w:rsidP="00BE3218">
      <w:pPr>
        <w:jc w:val="both"/>
        <w:rPr>
          <w:rFonts w:ascii="Times New Roman" w:eastAsia="Times New Roman" w:hAnsi="Times New Roman" w:cs="Times New Roman"/>
          <w:color w:val="000000"/>
          <w:sz w:val="28"/>
          <w:szCs w:val="28"/>
        </w:rPr>
      </w:pPr>
    </w:p>
    <w:p w:rsidR="00BE3218" w:rsidRPr="00BE3218" w:rsidRDefault="00BE3218" w:rsidP="00BE3218">
      <w:pPr>
        <w:jc w:val="both"/>
        <w:rPr>
          <w:rFonts w:ascii="Times New Roman" w:hAnsi="Times New Roman" w:cs="Times New Roman"/>
          <w:b/>
          <w:sz w:val="28"/>
          <w:szCs w:val="28"/>
        </w:rPr>
      </w:pPr>
      <w:r w:rsidRPr="00BE3218">
        <w:rPr>
          <w:rFonts w:ascii="Times New Roman" w:hAnsi="Times New Roman" w:cs="Times New Roman"/>
          <w:b/>
          <w:sz w:val="28"/>
          <w:szCs w:val="28"/>
        </w:rPr>
        <w:t>ЛАБОРАТОРНАЯ РАБОТА №5</w:t>
      </w:r>
    </w:p>
    <w:p w:rsidR="00BE3218" w:rsidRPr="00363B74" w:rsidRDefault="00BE3218" w:rsidP="00BE3218">
      <w:pPr>
        <w:jc w:val="both"/>
        <w:rPr>
          <w:rFonts w:ascii="Times New Roman" w:hAnsi="Times New Roman" w:cs="Times New Roman"/>
          <w:b/>
          <w:color w:val="000000"/>
          <w:sz w:val="28"/>
          <w:szCs w:val="28"/>
          <w:shd w:val="clear" w:color="auto" w:fill="FFFFFF"/>
        </w:rPr>
      </w:pPr>
      <w:r w:rsidRPr="00363B74">
        <w:rPr>
          <w:rFonts w:ascii="Times New Roman" w:hAnsi="Times New Roman" w:cs="Times New Roman"/>
          <w:b/>
          <w:color w:val="000000"/>
          <w:sz w:val="28"/>
          <w:szCs w:val="28"/>
          <w:shd w:val="clear" w:color="auto" w:fill="FFFFFF"/>
        </w:rPr>
        <w:t xml:space="preserve">                                   Исследование УПЧ</w:t>
      </w:r>
    </w:p>
    <w:p w:rsidR="00BE3218" w:rsidRPr="00363B74" w:rsidRDefault="00BE3218" w:rsidP="00BE3218">
      <w:pPr>
        <w:jc w:val="both"/>
        <w:rPr>
          <w:rFonts w:ascii="Times New Roman" w:hAnsi="Times New Roman" w:cs="Times New Roman"/>
          <w:b/>
          <w:color w:val="000000"/>
          <w:sz w:val="28"/>
          <w:szCs w:val="28"/>
          <w:shd w:val="clear" w:color="auto" w:fill="FFFFFF"/>
        </w:rPr>
      </w:pPr>
      <w:r w:rsidRPr="00363B74">
        <w:rPr>
          <w:rFonts w:ascii="Times New Roman" w:hAnsi="Times New Roman" w:cs="Times New Roman"/>
          <w:b/>
          <w:sz w:val="28"/>
          <w:szCs w:val="28"/>
        </w:rPr>
        <w:t>1.ЦЕЛЬ РАБОТЫ</w:t>
      </w:r>
    </w:p>
    <w:p w:rsidR="00BE3218" w:rsidRDefault="00BE3218" w:rsidP="00BE3218">
      <w:pPr>
        <w:ind w:firstLine="708"/>
        <w:jc w:val="both"/>
        <w:rPr>
          <w:rFonts w:ascii="Times New Roman" w:hAnsi="Times New Roman" w:cs="Times New Roman"/>
          <w:sz w:val="28"/>
          <w:szCs w:val="28"/>
        </w:rPr>
      </w:pPr>
      <w:r w:rsidRPr="00363B74">
        <w:rPr>
          <w:rFonts w:ascii="Times New Roman" w:hAnsi="Times New Roman" w:cs="Times New Roman"/>
          <w:sz w:val="28"/>
          <w:szCs w:val="28"/>
        </w:rPr>
        <w:t xml:space="preserve"> Целью работы является изучение физических основ работы усилителя в режиме с отсечкой и исследование зав</w:t>
      </w:r>
      <w:r>
        <w:rPr>
          <w:rFonts w:ascii="Times New Roman" w:hAnsi="Times New Roman" w:cs="Times New Roman"/>
          <w:sz w:val="28"/>
          <w:szCs w:val="28"/>
        </w:rPr>
        <w:t>исимости эффективности промежуточной</w:t>
      </w:r>
      <w:r w:rsidRPr="00363B74">
        <w:rPr>
          <w:rFonts w:ascii="Times New Roman" w:hAnsi="Times New Roman" w:cs="Times New Roman"/>
          <w:sz w:val="28"/>
          <w:szCs w:val="28"/>
        </w:rPr>
        <w:t xml:space="preserve"> частоты от угла отсечки.</w:t>
      </w:r>
    </w:p>
    <w:p w:rsidR="00BE3218" w:rsidRPr="00363B74" w:rsidRDefault="00BE3218" w:rsidP="00BE3218">
      <w:pPr>
        <w:jc w:val="both"/>
        <w:rPr>
          <w:rFonts w:ascii="Times New Roman" w:hAnsi="Times New Roman" w:cs="Times New Roman"/>
          <w:b/>
          <w:sz w:val="28"/>
          <w:szCs w:val="28"/>
        </w:rPr>
      </w:pPr>
      <w:r w:rsidRPr="00363B74">
        <w:rPr>
          <w:rFonts w:ascii="Times New Roman" w:hAnsi="Times New Roman" w:cs="Times New Roman"/>
          <w:b/>
          <w:sz w:val="28"/>
          <w:szCs w:val="28"/>
        </w:rPr>
        <w:t xml:space="preserve">2. ИССЛЕДУЕМАЯ СХЕМА </w:t>
      </w:r>
    </w:p>
    <w:p w:rsidR="00BE3218" w:rsidRDefault="00BE3218" w:rsidP="00BE3218">
      <w:pPr>
        <w:ind w:firstLine="708"/>
        <w:jc w:val="both"/>
        <w:rPr>
          <w:rFonts w:ascii="Times New Roman" w:hAnsi="Times New Roman" w:cs="Times New Roman"/>
          <w:sz w:val="28"/>
          <w:szCs w:val="28"/>
        </w:rPr>
      </w:pPr>
      <w:r w:rsidRPr="00363B74">
        <w:rPr>
          <w:rFonts w:ascii="Times New Roman" w:hAnsi="Times New Roman" w:cs="Times New Roman"/>
          <w:sz w:val="28"/>
          <w:szCs w:val="28"/>
        </w:rPr>
        <w:t>Принципиальна</w:t>
      </w:r>
      <w:r>
        <w:rPr>
          <w:rFonts w:ascii="Times New Roman" w:hAnsi="Times New Roman" w:cs="Times New Roman"/>
          <w:sz w:val="28"/>
          <w:szCs w:val="28"/>
        </w:rPr>
        <w:t>я электрическая схема усиления промежуточной частоты приведена на рис. 5</w:t>
      </w:r>
      <w:r w:rsidRPr="00363B74">
        <w:rPr>
          <w:rFonts w:ascii="Times New Roman" w:hAnsi="Times New Roman" w:cs="Times New Roman"/>
          <w:sz w:val="28"/>
          <w:szCs w:val="28"/>
        </w:rPr>
        <w:t>.1.</w:t>
      </w:r>
    </w:p>
    <w:p w:rsidR="00BE3218" w:rsidRDefault="00BE3218" w:rsidP="00BE3218">
      <w:pPr>
        <w:ind w:firstLine="708"/>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drawing>
          <wp:inline distT="0" distB="0" distL="0" distR="0">
            <wp:extent cx="5762625" cy="3448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l="31384" t="31190" r="31629" b="39720"/>
                    <a:stretch>
                      <a:fillRect/>
                    </a:stretch>
                  </pic:blipFill>
                  <pic:spPr bwMode="auto">
                    <a:xfrm>
                      <a:off x="0" y="0"/>
                      <a:ext cx="5762998" cy="3448273"/>
                    </a:xfrm>
                    <a:prstGeom prst="rect">
                      <a:avLst/>
                    </a:prstGeom>
                    <a:noFill/>
                    <a:ln w="9525">
                      <a:noFill/>
                      <a:miter lim="800000"/>
                      <a:headEnd/>
                      <a:tailEnd/>
                    </a:ln>
                  </pic:spPr>
                </pic:pic>
              </a:graphicData>
            </a:graphic>
          </wp:inline>
        </w:drawing>
      </w:r>
    </w:p>
    <w:p w:rsidR="00BE3218" w:rsidRDefault="008906A0" w:rsidP="00BE3218">
      <w:pPr>
        <w:ind w:firstLine="708"/>
        <w:jc w:val="both"/>
        <w:rPr>
          <w:rFonts w:ascii="Times New Roman" w:hAnsi="Times New Roman" w:cs="Times New Roman"/>
          <w:sz w:val="28"/>
          <w:szCs w:val="28"/>
        </w:rPr>
      </w:pPr>
      <w:r>
        <w:rPr>
          <w:rFonts w:ascii="Times New Roman" w:hAnsi="Times New Roman" w:cs="Times New Roman"/>
          <w:sz w:val="28"/>
          <w:szCs w:val="28"/>
        </w:rPr>
        <w:t>Рис. 5</w:t>
      </w:r>
      <w:r w:rsidR="00BE3218" w:rsidRPr="00363B74">
        <w:rPr>
          <w:rFonts w:ascii="Times New Roman" w:hAnsi="Times New Roman" w:cs="Times New Roman"/>
          <w:sz w:val="28"/>
          <w:szCs w:val="28"/>
        </w:rPr>
        <w:t>.1. Электрическая схема усиления промежуточной частоты</w:t>
      </w:r>
    </w:p>
    <w:p w:rsidR="00BE3218" w:rsidRDefault="00BE3218" w:rsidP="00BE3218">
      <w:pPr>
        <w:ind w:firstLine="708"/>
        <w:jc w:val="both"/>
        <w:rPr>
          <w:rFonts w:ascii="Times New Roman" w:hAnsi="Times New Roman" w:cs="Times New Roman"/>
          <w:sz w:val="28"/>
          <w:szCs w:val="28"/>
        </w:rPr>
      </w:pPr>
      <w:r w:rsidRPr="00363B74">
        <w:rPr>
          <w:rFonts w:ascii="Times New Roman" w:hAnsi="Times New Roman" w:cs="Times New Roman"/>
          <w:sz w:val="28"/>
          <w:szCs w:val="28"/>
        </w:rPr>
        <w:t xml:space="preserve">Данная схема состоит из предварительного резистивного усилителя, собранного на транзисторе Q1 и собственно умножителя частоты, собранного на транзисторе Q2. Входной сигнал в виде чистого гармонического колебания с частотой домашнего задания поступает с генератора XFG1 с амплитудой не более 10 мВ на базу транзистора Q1. Усиленное колебание с заданной амплитудой по варианту домашнего задания поступает на базу </w:t>
      </w:r>
      <w:r w:rsidRPr="00363B74">
        <w:rPr>
          <w:rFonts w:ascii="Times New Roman" w:hAnsi="Times New Roman" w:cs="Times New Roman"/>
          <w:sz w:val="28"/>
          <w:szCs w:val="28"/>
        </w:rPr>
        <w:lastRenderedPageBreak/>
        <w:t>второго каскада Q2. Основным измерительным прибором является двухканальный осциллограф XSC1. Переключатели S1, S2, S3, S4 и S5 необходимы для того, чтобы менять режимы работы схемы. Контуры умножителя частоты настроены на частоты первой и третьей гармоник.</w:t>
      </w:r>
    </w:p>
    <w:p w:rsidR="00BE3218" w:rsidRPr="00D911FA" w:rsidRDefault="00BE3218" w:rsidP="00BE3218">
      <w:pPr>
        <w:jc w:val="both"/>
        <w:rPr>
          <w:rFonts w:ascii="Times New Roman" w:hAnsi="Times New Roman" w:cs="Times New Roman"/>
          <w:b/>
          <w:sz w:val="28"/>
          <w:szCs w:val="28"/>
        </w:rPr>
      </w:pPr>
      <w:r w:rsidRPr="00D911FA">
        <w:rPr>
          <w:rFonts w:ascii="Times New Roman" w:hAnsi="Times New Roman" w:cs="Times New Roman"/>
          <w:b/>
          <w:sz w:val="28"/>
          <w:szCs w:val="28"/>
        </w:rPr>
        <w:t xml:space="preserve">3. ДОМАШНЕЕ ЗАДАНИЕ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3.1. Изучить методику проведения лабораторной работы.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3.2. Произвести кусочно-линейную аппроксимацию входной (или проходной) харак</w:t>
      </w:r>
      <w:r w:rsidR="008906A0">
        <w:rPr>
          <w:rFonts w:ascii="Times New Roman" w:hAnsi="Times New Roman" w:cs="Times New Roman"/>
          <w:sz w:val="28"/>
          <w:szCs w:val="28"/>
        </w:rPr>
        <w:t>теристики транзистора 2N5551.</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3.3.Рассчитать напряжение рабочей точки, которое при заданной амплитуде входного воздействия Umвх обеспечит угол отсечки θ, а также амплитуды трех первых гармоник коллекторного тока транзистора. </w:t>
      </w:r>
    </w:p>
    <w:p w:rsidR="00BE3218"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3.4. Рассчитать амплитуды выходного напряжения резонансного усилителя, удвоителя и утроителя частоты при вышеуказанных значениях угла отсечки и амплитуды входного воздействия, если заданы следующие величины: частота входного колебания f0вх, добротность контура резонансного усилителя Q0, индуктивности контура L1 и L2.</w:t>
      </w:r>
    </w:p>
    <w:p w:rsidR="00BE3218" w:rsidRPr="00D911FA" w:rsidRDefault="00BE3218" w:rsidP="00BE3218">
      <w:pPr>
        <w:jc w:val="both"/>
        <w:rPr>
          <w:rFonts w:ascii="Times New Roman" w:hAnsi="Times New Roman" w:cs="Times New Roman"/>
          <w:b/>
          <w:sz w:val="28"/>
          <w:szCs w:val="28"/>
        </w:rPr>
      </w:pPr>
      <w:r w:rsidRPr="00D911FA">
        <w:rPr>
          <w:rFonts w:ascii="Times New Roman" w:hAnsi="Times New Roman" w:cs="Times New Roman"/>
          <w:b/>
          <w:sz w:val="28"/>
          <w:szCs w:val="28"/>
        </w:rPr>
        <w:t>4. ЛАБОРАТОРНОЕ ЗАДАНИЕ И МЕТОДИЧЕСКИЕ УКАЗАНИЯ</w:t>
      </w:r>
    </w:p>
    <w:p w:rsidR="00BE3218" w:rsidRPr="00D911FA" w:rsidRDefault="00BE3218" w:rsidP="00BE3218">
      <w:pPr>
        <w:ind w:left="708" w:firstLine="45"/>
        <w:jc w:val="both"/>
        <w:rPr>
          <w:rFonts w:ascii="Times New Roman" w:hAnsi="Times New Roman" w:cs="Times New Roman"/>
          <w:b/>
          <w:sz w:val="28"/>
          <w:szCs w:val="28"/>
        </w:rPr>
      </w:pPr>
      <w:r w:rsidRPr="00D911FA">
        <w:rPr>
          <w:rFonts w:ascii="Times New Roman" w:hAnsi="Times New Roman" w:cs="Times New Roman"/>
          <w:b/>
          <w:sz w:val="28"/>
          <w:szCs w:val="28"/>
        </w:rPr>
        <w:t>4.1. Определить возможность исследуемой схемы работать в режиме умножения частоты:</w:t>
      </w:r>
    </w:p>
    <w:p w:rsidR="00BE3218" w:rsidRPr="00D911FA" w:rsidRDefault="00BE3218" w:rsidP="00BE3218">
      <w:pPr>
        <w:ind w:left="708" w:firstLine="45"/>
        <w:jc w:val="both"/>
        <w:rPr>
          <w:rFonts w:ascii="Times New Roman" w:hAnsi="Times New Roman" w:cs="Times New Roman"/>
          <w:sz w:val="28"/>
          <w:szCs w:val="28"/>
        </w:rPr>
      </w:pPr>
      <w:r w:rsidRPr="00D911FA">
        <w:rPr>
          <w:rFonts w:ascii="Times New Roman" w:hAnsi="Times New Roman" w:cs="Times New Roman"/>
          <w:sz w:val="28"/>
          <w:szCs w:val="28"/>
        </w:rPr>
        <w:t xml:space="preserve"> - установить линейный режим работы усилителя;</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подать на вход усилителя гармоническое регулированное колебание с помощью резистора R2 от генератора XFG1 с амплитудой не более 0,01 В; </w:t>
      </w:r>
    </w:p>
    <w:p w:rsidR="00BE3218"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в качестве коллекторной нагрузки транзистора Q2 переключателем S1 выбр</w:t>
      </w:r>
      <w:r w:rsidR="008906A0">
        <w:rPr>
          <w:rFonts w:ascii="Times New Roman" w:hAnsi="Times New Roman" w:cs="Times New Roman"/>
          <w:sz w:val="28"/>
          <w:szCs w:val="28"/>
        </w:rPr>
        <w:t>ать колебательный контур, рис. 5</w:t>
      </w:r>
      <w:r w:rsidRPr="00D911FA">
        <w:rPr>
          <w:rFonts w:ascii="Times New Roman" w:hAnsi="Times New Roman" w:cs="Times New Roman"/>
          <w:sz w:val="28"/>
          <w:szCs w:val="28"/>
        </w:rPr>
        <w:t>.2</w:t>
      </w:r>
    </w:p>
    <w:p w:rsidR="00BE3218" w:rsidRDefault="00BE3218" w:rsidP="00BE3218">
      <w:pPr>
        <w:ind w:firstLine="708"/>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lastRenderedPageBreak/>
        <w:drawing>
          <wp:inline distT="0" distB="0" distL="0" distR="0">
            <wp:extent cx="5093335" cy="2486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srcRect l="30722" t="37465" r="31412" b="31648"/>
                    <a:stretch/>
                  </pic:blipFill>
                  <pic:spPr bwMode="auto">
                    <a:xfrm>
                      <a:off x="0" y="0"/>
                      <a:ext cx="5100074" cy="24893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E3218" w:rsidRPr="00D911FA" w:rsidRDefault="00BE3218" w:rsidP="00BE3218">
      <w:pPr>
        <w:jc w:val="both"/>
        <w:rPr>
          <w:rFonts w:ascii="Times New Roman" w:hAnsi="Times New Roman" w:cs="Times New Roman"/>
          <w:sz w:val="28"/>
          <w:szCs w:val="28"/>
        </w:rPr>
      </w:pPr>
      <w:r w:rsidRPr="00D911FA">
        <w:rPr>
          <w:rFonts w:ascii="Times New Roman" w:hAnsi="Times New Roman" w:cs="Times New Roman"/>
          <w:sz w:val="28"/>
          <w:szCs w:val="28"/>
        </w:rPr>
        <w:t>С помощью курсора определить резонансную частоту колебательного контура:</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рассчитать эквивалентное резонансное сопротивление контура.</w:t>
      </w:r>
    </w:p>
    <w:p w:rsidR="00BE3218" w:rsidRDefault="00BE3218" w:rsidP="00BE3218">
      <w:pPr>
        <w:ind w:firstLine="708"/>
        <w:jc w:val="both"/>
      </w:pPr>
    </w:p>
    <w:p w:rsidR="00BE3218" w:rsidRDefault="00BE3218" w:rsidP="00BE3218">
      <w:pPr>
        <w:ind w:firstLine="708"/>
        <w:jc w:val="both"/>
      </w:pPr>
    </w:p>
    <w:p w:rsidR="00BE3218" w:rsidRPr="00D911FA" w:rsidRDefault="00BE3218" w:rsidP="00BE3218">
      <w:pPr>
        <w:jc w:val="both"/>
        <w:rPr>
          <w:rFonts w:ascii="Times New Roman" w:hAnsi="Times New Roman" w:cs="Times New Roman"/>
          <w:b/>
          <w:sz w:val="28"/>
          <w:szCs w:val="28"/>
        </w:rPr>
      </w:pPr>
      <w:r w:rsidRPr="00D911FA">
        <w:rPr>
          <w:rFonts w:ascii="Times New Roman" w:hAnsi="Times New Roman" w:cs="Times New Roman"/>
          <w:b/>
          <w:sz w:val="28"/>
          <w:szCs w:val="28"/>
        </w:rPr>
        <w:t>4.2. Исследовать работу усилителя в нелинейном режиме</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Для этого необходимо:</w:t>
      </w:r>
    </w:p>
    <w:p w:rsidR="008906A0"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установить амплитуду входного колебания согласно одному из</w:t>
      </w:r>
      <w:r w:rsidR="008906A0">
        <w:rPr>
          <w:rFonts w:ascii="Times New Roman" w:hAnsi="Times New Roman" w:cs="Times New Roman"/>
          <w:sz w:val="28"/>
          <w:szCs w:val="28"/>
        </w:rPr>
        <w:t xml:space="preserve"> вариантов домашнего задания;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переключателем S1 установить неизбирательную нагрузку транзистора;</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изменяя положение рабочей точки источника питания V1, получить режим с отсечкой и зарисовать </w:t>
      </w:r>
      <w:r w:rsidR="008906A0">
        <w:rPr>
          <w:rFonts w:ascii="Times New Roman" w:hAnsi="Times New Roman" w:cs="Times New Roman"/>
          <w:sz w:val="28"/>
          <w:szCs w:val="28"/>
        </w:rPr>
        <w:t>полученную осциллограмму, рис. 5</w:t>
      </w:r>
      <w:r w:rsidRPr="00D911FA">
        <w:rPr>
          <w:rFonts w:ascii="Times New Roman" w:hAnsi="Times New Roman" w:cs="Times New Roman"/>
          <w:sz w:val="28"/>
          <w:szCs w:val="28"/>
        </w:rPr>
        <w:t>.3;</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определить эквивалентную резистивную нагрузку транзистора;</w:t>
      </w:r>
    </w:p>
    <w:p w:rsidR="00BE3218"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измерить амплитуды импульсов выходного тока и углы отсечки для различных положений рабочей точки транзистора для установленного уровня входного воздействия.</w:t>
      </w:r>
    </w:p>
    <w:p w:rsidR="00BE3218" w:rsidRDefault="00BE3218" w:rsidP="00BE3218">
      <w:pPr>
        <w:ind w:firstLine="708"/>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lastRenderedPageBreak/>
        <w:drawing>
          <wp:inline distT="0" distB="0" distL="0" distR="0">
            <wp:extent cx="3935620" cy="2806810"/>
            <wp:effectExtent l="19050" t="0" r="773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l="31123" t="28095" r="33354" b="32619"/>
                    <a:stretch>
                      <a:fillRect/>
                    </a:stretch>
                  </pic:blipFill>
                  <pic:spPr bwMode="auto">
                    <a:xfrm>
                      <a:off x="0" y="0"/>
                      <a:ext cx="3945439" cy="2813813"/>
                    </a:xfrm>
                    <a:prstGeom prst="rect">
                      <a:avLst/>
                    </a:prstGeom>
                    <a:noFill/>
                    <a:ln w="9525">
                      <a:noFill/>
                      <a:miter lim="800000"/>
                      <a:headEnd/>
                      <a:tailEnd/>
                    </a:ln>
                  </pic:spPr>
                </pic:pic>
              </a:graphicData>
            </a:graphic>
          </wp:inline>
        </w:drawing>
      </w:r>
    </w:p>
    <w:p w:rsidR="00BE3218" w:rsidRDefault="008906A0" w:rsidP="00BE3218">
      <w:pPr>
        <w:ind w:firstLine="708"/>
        <w:jc w:val="both"/>
        <w:rPr>
          <w:rFonts w:ascii="Times New Roman" w:hAnsi="Times New Roman" w:cs="Times New Roman"/>
          <w:sz w:val="28"/>
          <w:szCs w:val="28"/>
        </w:rPr>
      </w:pPr>
      <w:r>
        <w:rPr>
          <w:rFonts w:ascii="Times New Roman" w:hAnsi="Times New Roman" w:cs="Times New Roman"/>
          <w:sz w:val="28"/>
          <w:szCs w:val="28"/>
        </w:rPr>
        <w:t>Рис. 5</w:t>
      </w:r>
      <w:r w:rsidR="00BE3218" w:rsidRPr="00D911FA">
        <w:rPr>
          <w:rFonts w:ascii="Times New Roman" w:hAnsi="Times New Roman" w:cs="Times New Roman"/>
          <w:sz w:val="28"/>
          <w:szCs w:val="28"/>
        </w:rPr>
        <w:t>.3. Измерение амплитуды импульсов и угла отсечки выходного тока транзистора. Сверху-входной сигнал, снизу импульсы выходного тока с отсечкой</w:t>
      </w:r>
    </w:p>
    <w:p w:rsidR="00BE3218" w:rsidRPr="00D911FA" w:rsidRDefault="00BE3218" w:rsidP="00BE3218">
      <w:pPr>
        <w:jc w:val="both"/>
        <w:rPr>
          <w:rFonts w:ascii="Times New Roman" w:hAnsi="Times New Roman" w:cs="Times New Roman"/>
          <w:b/>
          <w:sz w:val="28"/>
          <w:szCs w:val="28"/>
        </w:rPr>
      </w:pPr>
      <w:r w:rsidRPr="00D911FA">
        <w:rPr>
          <w:rFonts w:ascii="Times New Roman" w:hAnsi="Times New Roman" w:cs="Times New Roman"/>
          <w:b/>
          <w:sz w:val="28"/>
          <w:szCs w:val="28"/>
        </w:rPr>
        <w:t>4.3. Исследовать схему в режиме умножения  промежуточной частоты:</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переключателем S1 установить избирательную нагрузку транзистора;</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установить частоту входного колебания равной частоте первой гармоники;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для каждого значения угла отсечки измерить амплитуды всех двух гармоник выходного напряжения, переключая последовательно выключатели S2 и S3;</w:t>
      </w:r>
    </w:p>
    <w:p w:rsidR="008906A0"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объясните неравномерность амплитуды выходного сигнала. </w:t>
      </w:r>
    </w:p>
    <w:p w:rsidR="008906A0" w:rsidRDefault="00BE3218" w:rsidP="00BE3218">
      <w:pPr>
        <w:ind w:firstLine="708"/>
        <w:jc w:val="both"/>
        <w:rPr>
          <w:rFonts w:ascii="Times New Roman" w:hAnsi="Times New Roman" w:cs="Times New Roman"/>
          <w:b/>
          <w:sz w:val="28"/>
          <w:szCs w:val="28"/>
        </w:rPr>
      </w:pPr>
      <w:r w:rsidRPr="008906A0">
        <w:rPr>
          <w:rFonts w:ascii="Times New Roman" w:hAnsi="Times New Roman" w:cs="Times New Roman"/>
          <w:b/>
          <w:sz w:val="28"/>
          <w:szCs w:val="28"/>
        </w:rPr>
        <w:t xml:space="preserve">4.4. Определить эквивалентные добротности контура </w:t>
      </w:r>
    </w:p>
    <w:p w:rsidR="00BE3218" w:rsidRPr="008906A0" w:rsidRDefault="00BE3218" w:rsidP="00BE3218">
      <w:pPr>
        <w:ind w:firstLine="708"/>
        <w:jc w:val="both"/>
        <w:rPr>
          <w:rFonts w:ascii="Times New Roman" w:hAnsi="Times New Roman" w:cs="Times New Roman"/>
          <w:sz w:val="28"/>
          <w:szCs w:val="28"/>
        </w:rPr>
      </w:pPr>
      <w:r w:rsidRPr="008906A0">
        <w:rPr>
          <w:rFonts w:ascii="Times New Roman" w:hAnsi="Times New Roman" w:cs="Times New Roman"/>
          <w:sz w:val="28"/>
          <w:szCs w:val="28"/>
        </w:rPr>
        <w:t xml:space="preserve">Для этого необходимо: </w:t>
      </w:r>
    </w:p>
    <w:p w:rsidR="00BE3218"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зарисовать осциллограммы выходного напряжения в</w:t>
      </w:r>
      <w:r w:rsidR="008906A0">
        <w:rPr>
          <w:rFonts w:ascii="Times New Roman" w:hAnsi="Times New Roman" w:cs="Times New Roman"/>
          <w:sz w:val="28"/>
          <w:szCs w:val="28"/>
        </w:rPr>
        <w:t xml:space="preserve"> режиме утроения частоты, рис. 5</w:t>
      </w:r>
      <w:r w:rsidRPr="00D911FA">
        <w:rPr>
          <w:rFonts w:ascii="Times New Roman" w:hAnsi="Times New Roman" w:cs="Times New Roman"/>
          <w:sz w:val="28"/>
          <w:szCs w:val="28"/>
        </w:rPr>
        <w:t>.4;</w:t>
      </w:r>
    </w:p>
    <w:p w:rsidR="00BE3218" w:rsidRDefault="00BE3218" w:rsidP="00BE3218">
      <w:pPr>
        <w:ind w:firstLine="708"/>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lastRenderedPageBreak/>
        <w:drawing>
          <wp:inline distT="0" distB="0" distL="0" distR="0">
            <wp:extent cx="4497291" cy="3395207"/>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l="32053" t="22381" r="32528" b="34286"/>
                    <a:stretch>
                      <a:fillRect/>
                    </a:stretch>
                  </pic:blipFill>
                  <pic:spPr bwMode="auto">
                    <a:xfrm>
                      <a:off x="0" y="0"/>
                      <a:ext cx="4500338" cy="3397507"/>
                    </a:xfrm>
                    <a:prstGeom prst="rect">
                      <a:avLst/>
                    </a:prstGeom>
                    <a:noFill/>
                    <a:ln w="9525">
                      <a:noFill/>
                      <a:miter lim="800000"/>
                      <a:headEnd/>
                      <a:tailEnd/>
                    </a:ln>
                  </pic:spPr>
                </pic:pic>
              </a:graphicData>
            </a:graphic>
          </wp:inline>
        </w:drawing>
      </w:r>
    </w:p>
    <w:p w:rsidR="00BE3218" w:rsidRPr="00D911FA" w:rsidRDefault="008906A0" w:rsidP="00BE3218">
      <w:pPr>
        <w:ind w:firstLine="708"/>
        <w:jc w:val="both"/>
        <w:rPr>
          <w:rFonts w:ascii="Times New Roman" w:hAnsi="Times New Roman" w:cs="Times New Roman"/>
          <w:sz w:val="28"/>
          <w:szCs w:val="28"/>
        </w:rPr>
      </w:pPr>
      <w:r>
        <w:rPr>
          <w:rFonts w:ascii="Times New Roman" w:hAnsi="Times New Roman" w:cs="Times New Roman"/>
          <w:sz w:val="28"/>
          <w:szCs w:val="28"/>
        </w:rPr>
        <w:t>Рис. 5</w:t>
      </w:r>
      <w:r w:rsidR="00BE3218" w:rsidRPr="00D911FA">
        <w:rPr>
          <w:rFonts w:ascii="Times New Roman" w:hAnsi="Times New Roman" w:cs="Times New Roman"/>
          <w:sz w:val="28"/>
          <w:szCs w:val="28"/>
        </w:rPr>
        <w:t xml:space="preserve">.4. Осциллограмма утроения частоты в умножителе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С помощью меток можно определить частоту колебания: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по полученной осциллограмме измерить неравномерность амплитуды выходного напряжения умножителя частоты; </w:t>
      </w:r>
    </w:p>
    <w:p w:rsidR="00BE3218" w:rsidRPr="00D911FA" w:rsidRDefault="00BE3218" w:rsidP="00BE3218">
      <w:pPr>
        <w:jc w:val="both"/>
        <w:rPr>
          <w:rFonts w:ascii="Times New Roman" w:hAnsi="Times New Roman" w:cs="Times New Roman"/>
          <w:b/>
          <w:sz w:val="28"/>
          <w:szCs w:val="28"/>
        </w:rPr>
      </w:pPr>
      <w:r w:rsidRPr="00D911FA">
        <w:rPr>
          <w:rFonts w:ascii="Times New Roman" w:hAnsi="Times New Roman" w:cs="Times New Roman"/>
          <w:b/>
          <w:sz w:val="28"/>
          <w:szCs w:val="28"/>
        </w:rPr>
        <w:t xml:space="preserve">5. СОДЕРЖАНИЕ ОТЧЕТА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Отчет по данной лабораторной работе должен содержать:</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результаты расчета домашнего задания; </w:t>
      </w:r>
    </w:p>
    <w:p w:rsidR="00BE3218" w:rsidRPr="00D911FA" w:rsidRDefault="008906A0" w:rsidP="00BE3218">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BE3218" w:rsidRPr="00D911FA">
        <w:rPr>
          <w:rFonts w:ascii="Times New Roman" w:hAnsi="Times New Roman" w:cs="Times New Roman"/>
          <w:sz w:val="28"/>
          <w:szCs w:val="28"/>
        </w:rPr>
        <w:t>структурную схему измерений и схему принципиальную электрическую схему исследуемого транзисторного умножителя частоты;</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осциллограммы колебаний;</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 выводы о проделанной работе.</w:t>
      </w:r>
    </w:p>
    <w:p w:rsidR="00BE3218" w:rsidRPr="00D911FA" w:rsidRDefault="00BE3218" w:rsidP="00BE3218">
      <w:pPr>
        <w:jc w:val="both"/>
        <w:rPr>
          <w:rFonts w:ascii="Times New Roman" w:hAnsi="Times New Roman" w:cs="Times New Roman"/>
          <w:b/>
          <w:sz w:val="28"/>
          <w:szCs w:val="28"/>
        </w:rPr>
      </w:pPr>
      <w:r w:rsidRPr="00D911FA">
        <w:rPr>
          <w:rFonts w:ascii="Times New Roman" w:hAnsi="Times New Roman" w:cs="Times New Roman"/>
          <w:b/>
          <w:sz w:val="28"/>
          <w:szCs w:val="28"/>
        </w:rPr>
        <w:t xml:space="preserve"> 6. КОНТРОЛЬНЫЕ ВОПРОСЫ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1. Объясните методику кусочно-линейной аппроксимации характеристик нелинейных элементов.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2. Объясните, как рассчитывается и как измеряется угол отсечки.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3. Объясните физические принципы работы умножителя частоты. Почему трудно добиться высокой кратности умножения на один каскад?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lastRenderedPageBreak/>
        <w:t>4. Объясните, как определяются амплитуды гармоник коллекторного тока.</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5. Объясните, как рассчитываются коэффициенты А.И. Берга.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6. Объясните, как находятся оптимальные углы отсечки.</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7. Объясните, почему и в каких случаях используются различные формулы для расчета оптимального угла отсечки.</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8. Нарисуйте схему диодного умножителя частоты.</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9. Объясните, как рассчитывается амплитуда импульса коллекторного тока и где этот параметр может быть использован.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10. Объясните, как рассчитать эквивалентную добротность колебательного контура умножителя и на что она влияет.</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11. Объясните принцип действия диодного умножителя частоты.</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 12. Объясните, почему амплитуда выходного колебания умножителя не постоянна во времени.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13. Объясните, почему у умножителя частоты коэффициент умножения является числом целократным. </w:t>
      </w:r>
    </w:p>
    <w:p w:rsidR="00BE3218" w:rsidRPr="00D911FA" w:rsidRDefault="00BE3218" w:rsidP="00BE3218">
      <w:pPr>
        <w:ind w:firstLine="708"/>
        <w:jc w:val="both"/>
        <w:rPr>
          <w:rFonts w:ascii="Times New Roman" w:hAnsi="Times New Roman" w:cs="Times New Roman"/>
          <w:sz w:val="28"/>
          <w:szCs w:val="28"/>
        </w:rPr>
      </w:pPr>
      <w:r w:rsidRPr="00D911FA">
        <w:rPr>
          <w:rFonts w:ascii="Times New Roman" w:hAnsi="Times New Roman" w:cs="Times New Roman"/>
          <w:sz w:val="28"/>
          <w:szCs w:val="28"/>
        </w:rPr>
        <w:t xml:space="preserve">14. Объясните, как изменяется добротность колебательного контура умножителя при изменении коэффициента умножения. </w:t>
      </w:r>
    </w:p>
    <w:p w:rsidR="00BE3218" w:rsidRPr="00D911FA" w:rsidRDefault="00BE3218" w:rsidP="00BE3218">
      <w:pPr>
        <w:ind w:firstLine="708"/>
        <w:jc w:val="both"/>
        <w:rPr>
          <w:rFonts w:ascii="Times New Roman" w:hAnsi="Times New Roman" w:cs="Times New Roman"/>
          <w:b/>
          <w:sz w:val="28"/>
          <w:szCs w:val="28"/>
        </w:rPr>
      </w:pPr>
      <w:r w:rsidRPr="00D911FA">
        <w:rPr>
          <w:rFonts w:ascii="Times New Roman" w:hAnsi="Times New Roman" w:cs="Times New Roman"/>
          <w:b/>
          <w:sz w:val="28"/>
          <w:szCs w:val="28"/>
        </w:rPr>
        <w:t>Варианты домашнег</w:t>
      </w:r>
      <w:r w:rsidR="00C51737">
        <w:rPr>
          <w:rFonts w:ascii="Times New Roman" w:hAnsi="Times New Roman" w:cs="Times New Roman"/>
          <w:b/>
          <w:sz w:val="28"/>
          <w:szCs w:val="28"/>
        </w:rPr>
        <w:t>о задания лабораторной работы №5</w:t>
      </w:r>
    </w:p>
    <w:p w:rsidR="00BE3218" w:rsidRPr="00D911FA" w:rsidRDefault="00BE3218" w:rsidP="00BE3218">
      <w:pPr>
        <w:ind w:firstLine="708"/>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lastRenderedPageBreak/>
        <w:drawing>
          <wp:inline distT="0" distB="0" distL="0" distR="0">
            <wp:extent cx="4497291" cy="4285753"/>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srcRect l="31785" t="18333" r="33061" b="34524"/>
                    <a:stretch>
                      <a:fillRect/>
                    </a:stretch>
                  </pic:blipFill>
                  <pic:spPr bwMode="auto">
                    <a:xfrm>
                      <a:off x="0" y="0"/>
                      <a:ext cx="4497291" cy="4285753"/>
                    </a:xfrm>
                    <a:prstGeom prst="rect">
                      <a:avLst/>
                    </a:prstGeom>
                    <a:noFill/>
                    <a:ln w="9525">
                      <a:noFill/>
                      <a:miter lim="800000"/>
                      <a:headEnd/>
                      <a:tailEnd/>
                    </a:ln>
                  </pic:spPr>
                </pic:pic>
              </a:graphicData>
            </a:graphic>
          </wp:inline>
        </w:drawing>
      </w:r>
    </w:p>
    <w:p w:rsidR="00BE3218" w:rsidRPr="008872C6" w:rsidRDefault="00BE3218" w:rsidP="004D3720">
      <w:pPr>
        <w:ind w:firstLine="708"/>
        <w:rPr>
          <w:rFonts w:ascii="Times New Roman" w:hAnsi="Times New Roman" w:cs="Times New Roman"/>
          <w:b/>
          <w:sz w:val="28"/>
          <w:szCs w:val="28"/>
        </w:rPr>
      </w:pPr>
    </w:p>
    <w:p w:rsidR="004D3720" w:rsidRPr="00B74C11" w:rsidRDefault="004D3720" w:rsidP="00FE18EF">
      <w:pPr>
        <w:ind w:firstLine="708"/>
        <w:jc w:val="both"/>
        <w:rPr>
          <w:rFonts w:ascii="Times New Roman" w:hAnsi="Times New Roman" w:cs="Times New Roman"/>
          <w:b/>
          <w:sz w:val="28"/>
          <w:szCs w:val="28"/>
        </w:rPr>
      </w:pPr>
    </w:p>
    <w:p w:rsidR="00B74C11" w:rsidRPr="000513C0" w:rsidRDefault="00B74C11" w:rsidP="00B74C11">
      <w:pPr>
        <w:jc w:val="both"/>
        <w:rPr>
          <w:rFonts w:ascii="Times New Roman" w:hAnsi="Times New Roman" w:cs="Times New Roman"/>
          <w:b/>
          <w:sz w:val="28"/>
          <w:szCs w:val="28"/>
          <w:lang w:val="en-US"/>
        </w:rPr>
      </w:pPr>
      <w:r w:rsidRPr="000513C0">
        <w:rPr>
          <w:rFonts w:ascii="Times New Roman" w:hAnsi="Times New Roman" w:cs="Times New Roman"/>
          <w:b/>
          <w:sz w:val="28"/>
          <w:szCs w:val="28"/>
        </w:rPr>
        <w:t>ЛАБОРАТОРНАЯ РАБОТА №6</w:t>
      </w:r>
    </w:p>
    <w:p w:rsidR="00B74C11" w:rsidRPr="000513C0" w:rsidRDefault="00B74C11" w:rsidP="00B74C11">
      <w:pPr>
        <w:jc w:val="both"/>
        <w:rPr>
          <w:rFonts w:ascii="Times New Roman" w:hAnsi="Times New Roman" w:cs="Times New Roman"/>
          <w:b/>
          <w:sz w:val="28"/>
          <w:szCs w:val="28"/>
        </w:rPr>
      </w:pPr>
      <w:r w:rsidRPr="000513C0">
        <w:rPr>
          <w:rFonts w:ascii="Times New Roman" w:hAnsi="Times New Roman" w:cs="Times New Roman"/>
          <w:b/>
          <w:sz w:val="28"/>
          <w:szCs w:val="28"/>
        </w:rPr>
        <w:t xml:space="preserve">                ИССЛЕДОВАНИЕ ЧАСТОТНЫХ ДЕТЕКТОРОВ</w:t>
      </w:r>
    </w:p>
    <w:p w:rsidR="00B74C11" w:rsidRPr="000513C0" w:rsidRDefault="00B74C11" w:rsidP="00B74C11">
      <w:pPr>
        <w:pStyle w:val="a3"/>
        <w:numPr>
          <w:ilvl w:val="0"/>
          <w:numId w:val="2"/>
        </w:numPr>
        <w:jc w:val="both"/>
        <w:rPr>
          <w:rFonts w:ascii="Times New Roman" w:hAnsi="Times New Roman" w:cs="Times New Roman"/>
          <w:sz w:val="28"/>
          <w:szCs w:val="28"/>
        </w:rPr>
      </w:pPr>
      <w:r w:rsidRPr="000513C0">
        <w:rPr>
          <w:rFonts w:ascii="Times New Roman" w:hAnsi="Times New Roman" w:cs="Times New Roman"/>
          <w:b/>
          <w:sz w:val="28"/>
          <w:szCs w:val="28"/>
        </w:rPr>
        <w:t>ЦЕЛЬ РАБОТЫ</w:t>
      </w:r>
    </w:p>
    <w:p w:rsidR="00B74C11" w:rsidRPr="000513C0" w:rsidRDefault="00B74C11"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Целью работы являе</w:t>
      </w:r>
      <w:r w:rsidR="00CF3683" w:rsidRPr="000513C0">
        <w:rPr>
          <w:rFonts w:ascii="Times New Roman" w:hAnsi="Times New Roman" w:cs="Times New Roman"/>
          <w:sz w:val="28"/>
          <w:szCs w:val="28"/>
        </w:rPr>
        <w:t>тся исследование работы частот</w:t>
      </w:r>
      <w:r w:rsidRPr="000513C0">
        <w:rPr>
          <w:rFonts w:ascii="Times New Roman" w:hAnsi="Times New Roman" w:cs="Times New Roman"/>
          <w:sz w:val="28"/>
          <w:szCs w:val="28"/>
        </w:rPr>
        <w:t>ног</w:t>
      </w:r>
      <w:r w:rsidR="00770F06" w:rsidRPr="000513C0">
        <w:rPr>
          <w:rFonts w:ascii="Times New Roman" w:hAnsi="Times New Roman" w:cs="Times New Roman"/>
          <w:sz w:val="28"/>
          <w:szCs w:val="28"/>
        </w:rPr>
        <w:t xml:space="preserve">о детектора </w:t>
      </w:r>
      <w:r w:rsidRPr="000513C0">
        <w:rPr>
          <w:rFonts w:ascii="Times New Roman" w:hAnsi="Times New Roman" w:cs="Times New Roman"/>
          <w:sz w:val="28"/>
          <w:szCs w:val="28"/>
        </w:rPr>
        <w:t>и изучение особенностей спектральных преобразований в различных узлах принципиальных схем с помощью встроенных функций Multisim.</w:t>
      </w:r>
    </w:p>
    <w:p w:rsidR="00B74C11" w:rsidRPr="000513C0" w:rsidRDefault="00B74C11" w:rsidP="00B74C11">
      <w:pPr>
        <w:pStyle w:val="a3"/>
        <w:numPr>
          <w:ilvl w:val="0"/>
          <w:numId w:val="2"/>
        </w:numPr>
        <w:jc w:val="both"/>
        <w:rPr>
          <w:rFonts w:ascii="Times New Roman" w:hAnsi="Times New Roman" w:cs="Times New Roman"/>
          <w:sz w:val="28"/>
          <w:szCs w:val="28"/>
        </w:rPr>
      </w:pPr>
      <w:r w:rsidRPr="000513C0">
        <w:rPr>
          <w:rFonts w:ascii="Times New Roman" w:hAnsi="Times New Roman" w:cs="Times New Roman"/>
          <w:b/>
          <w:sz w:val="28"/>
          <w:szCs w:val="28"/>
        </w:rPr>
        <w:t>ИССЛЕДУЕМАЯ СХЕМА</w:t>
      </w:r>
    </w:p>
    <w:p w:rsidR="00B74C11" w:rsidRPr="000513C0" w:rsidRDefault="00B74C11"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 Исследуемая схема состоит из исследуемых диодов D1 и D2, генератора радиочастоты V1, генератора звуковой частоты V2, генератора ЧМ колебаний, колебательного контура L1,C3, в котором колебания ЧМ преобразуются в колебания с изменяющейся амплитудой. Эта схема также содержит ряд переключателей S1 – S6, которые необходимы для выполнения исследований. Форма колебаний на входе и выходе детекторов регистрируется виртуальным осциллографом XSC1. </w:t>
      </w:r>
    </w:p>
    <w:p w:rsidR="00B74C11" w:rsidRPr="000513C0" w:rsidRDefault="00B74C11"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lastRenderedPageBreak/>
        <w:t>Структурная схема установки приведена на рис.1.</w:t>
      </w:r>
    </w:p>
    <w:p w:rsidR="00B74C11" w:rsidRPr="000513C0" w:rsidRDefault="00B74C11" w:rsidP="00B74C11">
      <w:pPr>
        <w:ind w:firstLine="360"/>
        <w:jc w:val="both"/>
        <w:rPr>
          <w:rFonts w:ascii="Times New Roman" w:hAnsi="Times New Roman" w:cs="Times New Roman"/>
          <w:b/>
          <w:sz w:val="28"/>
          <w:szCs w:val="28"/>
        </w:rPr>
      </w:pPr>
      <w:r w:rsidRPr="000513C0">
        <w:rPr>
          <w:rFonts w:ascii="Times New Roman" w:hAnsi="Times New Roman" w:cs="Times New Roman"/>
          <w:b/>
          <w:noProof/>
          <w:sz w:val="28"/>
          <w:szCs w:val="28"/>
        </w:rPr>
        <w:drawing>
          <wp:inline distT="0" distB="0" distL="0" distR="0">
            <wp:extent cx="5368290" cy="3648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9900" t="34651" r="30625" b="29070"/>
                    <a:stretch>
                      <a:fillRect/>
                    </a:stretch>
                  </pic:blipFill>
                  <pic:spPr bwMode="auto">
                    <a:xfrm>
                      <a:off x="0" y="0"/>
                      <a:ext cx="5379605" cy="3655764"/>
                    </a:xfrm>
                    <a:prstGeom prst="rect">
                      <a:avLst/>
                    </a:prstGeom>
                    <a:noFill/>
                    <a:ln w="9525">
                      <a:noFill/>
                      <a:miter lim="800000"/>
                      <a:headEnd/>
                      <a:tailEnd/>
                    </a:ln>
                  </pic:spPr>
                </pic:pic>
              </a:graphicData>
            </a:graphic>
          </wp:inline>
        </w:drawing>
      </w:r>
    </w:p>
    <w:p w:rsidR="00B74C11" w:rsidRPr="000513C0" w:rsidRDefault="00CF3683"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Рис.1. Электрическая схема амплитудного и частотного детекторов</w:t>
      </w:r>
    </w:p>
    <w:p w:rsidR="00B74C11" w:rsidRPr="000513C0" w:rsidRDefault="00B74C11" w:rsidP="00B74C11">
      <w:pPr>
        <w:ind w:firstLine="360"/>
        <w:jc w:val="both"/>
        <w:rPr>
          <w:rFonts w:ascii="Times New Roman" w:hAnsi="Times New Roman" w:cs="Times New Roman"/>
          <w:b/>
          <w:sz w:val="28"/>
          <w:szCs w:val="28"/>
        </w:rPr>
      </w:pPr>
      <w:r w:rsidRPr="000513C0">
        <w:rPr>
          <w:rFonts w:ascii="Times New Roman" w:hAnsi="Times New Roman" w:cs="Times New Roman"/>
          <w:b/>
          <w:sz w:val="28"/>
          <w:szCs w:val="28"/>
        </w:rPr>
        <w:t>3. ДОМАШНЕЕ ЗАДАНИЕ</w:t>
      </w:r>
    </w:p>
    <w:p w:rsidR="00B74C11" w:rsidRPr="000513C0" w:rsidRDefault="00B74C11"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 3.1. Изучить методику проведения лабораторной работы.</w:t>
      </w:r>
    </w:p>
    <w:p w:rsidR="00770F06" w:rsidRPr="000513C0" w:rsidRDefault="00B74C11" w:rsidP="00770F06">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 3.2</w:t>
      </w:r>
      <w:r w:rsidR="00770F06" w:rsidRPr="000513C0">
        <w:rPr>
          <w:rFonts w:ascii="Times New Roman" w:hAnsi="Times New Roman" w:cs="Times New Roman"/>
          <w:sz w:val="28"/>
          <w:szCs w:val="28"/>
        </w:rPr>
        <w:t>. Рассчитать входное сопротивление детектора.</w:t>
      </w:r>
    </w:p>
    <w:p w:rsidR="00B74C11" w:rsidRPr="000513C0" w:rsidRDefault="00770F06" w:rsidP="00770F06">
      <w:pPr>
        <w:jc w:val="both"/>
        <w:rPr>
          <w:rFonts w:ascii="Times New Roman" w:hAnsi="Times New Roman" w:cs="Times New Roman"/>
          <w:sz w:val="28"/>
          <w:szCs w:val="28"/>
        </w:rPr>
      </w:pPr>
      <w:r w:rsidRPr="000513C0">
        <w:rPr>
          <w:rFonts w:ascii="Times New Roman" w:hAnsi="Times New Roman" w:cs="Times New Roman"/>
          <w:sz w:val="28"/>
          <w:szCs w:val="28"/>
        </w:rPr>
        <w:t xml:space="preserve">      3.3. Рассчитать параметры контура для ЧМ детектора.</w:t>
      </w:r>
    </w:p>
    <w:p w:rsidR="00B74C11" w:rsidRPr="000513C0" w:rsidRDefault="00B74C11" w:rsidP="00B74C11">
      <w:pPr>
        <w:ind w:firstLine="360"/>
        <w:jc w:val="both"/>
        <w:rPr>
          <w:rFonts w:ascii="Times New Roman" w:hAnsi="Times New Roman" w:cs="Times New Roman"/>
          <w:b/>
          <w:sz w:val="28"/>
          <w:szCs w:val="28"/>
        </w:rPr>
      </w:pPr>
      <w:r w:rsidRPr="000513C0">
        <w:rPr>
          <w:rFonts w:ascii="Times New Roman" w:hAnsi="Times New Roman" w:cs="Times New Roman"/>
          <w:b/>
          <w:sz w:val="28"/>
          <w:szCs w:val="28"/>
        </w:rPr>
        <w:t xml:space="preserve">4. ЛАБОРАТОРНОЕ ЗАДАНИЕ И МЕТОДИЧЕСКИЕ УКАЗАНИЯ </w:t>
      </w:r>
    </w:p>
    <w:p w:rsidR="00770F06" w:rsidRPr="000513C0" w:rsidRDefault="00770F06"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4.1. Исследовать работу частотного детектора </w:t>
      </w:r>
    </w:p>
    <w:p w:rsidR="00770F06" w:rsidRPr="000513C0" w:rsidRDefault="00770F06"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Для того чтобы детектировать частотно-модулированные колебания тем же диодным детектором, необходимо на вход детектора подключить параллельный резонансный колебательный контур. </w:t>
      </w:r>
    </w:p>
    <w:p w:rsidR="00770F06" w:rsidRPr="000513C0" w:rsidRDefault="00770F06"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Для исследования частотного детектора необходимо: </w:t>
      </w:r>
    </w:p>
    <w:p w:rsidR="00770F06" w:rsidRPr="000513C0" w:rsidRDefault="00770F06"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 снять резонансную характеристику колебательного контура; </w:t>
      </w:r>
    </w:p>
    <w:p w:rsidR="00770F06" w:rsidRPr="000513C0" w:rsidRDefault="00770F06" w:rsidP="00B74C11">
      <w:pPr>
        <w:ind w:firstLine="360"/>
        <w:jc w:val="both"/>
        <w:rPr>
          <w:rFonts w:ascii="Times New Roman" w:hAnsi="Times New Roman" w:cs="Times New Roman"/>
          <w:sz w:val="28"/>
          <w:szCs w:val="28"/>
        </w:rPr>
      </w:pPr>
      <w:r w:rsidRPr="000513C0">
        <w:rPr>
          <w:rFonts w:ascii="Times New Roman" w:hAnsi="Times New Roman" w:cs="Times New Roman"/>
          <w:sz w:val="28"/>
          <w:szCs w:val="28"/>
        </w:rPr>
        <w:t xml:space="preserve">- определить резонансную частоту контура; </w:t>
      </w:r>
    </w:p>
    <w:p w:rsidR="00770F06" w:rsidRPr="000513C0" w:rsidRDefault="00770F06" w:rsidP="00B74C11">
      <w:pPr>
        <w:ind w:firstLine="360"/>
        <w:jc w:val="both"/>
        <w:rPr>
          <w:rFonts w:ascii="Times New Roman" w:hAnsi="Times New Roman" w:cs="Times New Roman"/>
          <w:b/>
          <w:sz w:val="28"/>
          <w:szCs w:val="28"/>
        </w:rPr>
      </w:pPr>
      <w:r w:rsidRPr="000513C0">
        <w:rPr>
          <w:rFonts w:ascii="Times New Roman" w:hAnsi="Times New Roman" w:cs="Times New Roman"/>
          <w:sz w:val="28"/>
          <w:szCs w:val="28"/>
        </w:rPr>
        <w:t>- определить несущую частоту ЧМ колебания.</w:t>
      </w:r>
    </w:p>
    <w:p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lastRenderedPageBreak/>
        <w:t xml:space="preserve">4.2. Снятие АЧХ колебательного контура </w:t>
      </w:r>
    </w:p>
    <w:p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Чтобы снять АЧХ колебательного контура, необходимо подключить источник V3 к контуру через резистор порядка 50 kΩ. Выполнить «Моделирование/Вид анализа/ Анализ АС». Получаем график, представленный на рис. 2.</w:t>
      </w:r>
    </w:p>
    <w:p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Используя курсоры, определим диапазон частот ƒ2 и ƒрез . Этот участок составляет по таблице разность (х2 – х1). Используя эти данные, определим частоту несущего колебания ƒ0 = ƒрез + (х2 – х1)/2 и возможную девиацию частоты. </w:t>
      </w:r>
    </w:p>
    <w:p w:rsidR="00B74C11"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4.3. Исследование частотного детектора Установим параметры источника V3 по данным измерений, переключим ключи S1 и S2 и напряжение с колебательного контура подадим на АМ детектор. Чтобы установить индекс модуляции, необходимо двойную девиацию частоты 2ƒдев = (х2 – х1) разделить на удвоенную частоту модулирующего колебания.</w:t>
      </w:r>
    </w:p>
    <w:p w:rsidR="00770F06" w:rsidRPr="000513C0" w:rsidRDefault="00770F06" w:rsidP="00FE18EF">
      <w:pPr>
        <w:ind w:firstLine="708"/>
        <w:jc w:val="both"/>
        <w:rPr>
          <w:rFonts w:ascii="Times New Roman" w:hAnsi="Times New Roman" w:cs="Times New Roman"/>
          <w:b/>
          <w:sz w:val="28"/>
          <w:szCs w:val="28"/>
        </w:rPr>
      </w:pPr>
      <w:r w:rsidRPr="000513C0">
        <w:rPr>
          <w:rFonts w:ascii="Times New Roman" w:hAnsi="Times New Roman" w:cs="Times New Roman"/>
          <w:noProof/>
          <w:sz w:val="28"/>
          <w:szCs w:val="28"/>
        </w:rPr>
        <w:drawing>
          <wp:inline distT="0" distB="0" distL="0" distR="0">
            <wp:extent cx="5410819" cy="28962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5815" t="20817" r="26563" b="36122"/>
                    <a:stretch/>
                  </pic:blipFill>
                  <pic:spPr bwMode="auto">
                    <a:xfrm>
                      <a:off x="0" y="0"/>
                      <a:ext cx="5450016" cy="29172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Рис. 2. Амплитудно-частотная и фазовая характеристики колебательного контура</w:t>
      </w:r>
    </w:p>
    <w:p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Осциллограмма выходного колебания ЧМ детектора имеет вид, рис. 3</w:t>
      </w:r>
    </w:p>
    <w:p w:rsidR="00770F06" w:rsidRPr="000513C0" w:rsidRDefault="00770F06" w:rsidP="00FE18EF">
      <w:pPr>
        <w:ind w:firstLine="708"/>
        <w:jc w:val="both"/>
        <w:rPr>
          <w:rFonts w:ascii="Times New Roman" w:hAnsi="Times New Roman" w:cs="Times New Roman"/>
          <w:b/>
          <w:sz w:val="28"/>
          <w:szCs w:val="28"/>
        </w:rPr>
      </w:pPr>
      <w:r w:rsidRPr="000513C0">
        <w:rPr>
          <w:rFonts w:ascii="Times New Roman" w:hAnsi="Times New Roman" w:cs="Times New Roman"/>
          <w:noProof/>
          <w:sz w:val="28"/>
          <w:szCs w:val="28"/>
        </w:rPr>
        <w:lastRenderedPageBreak/>
        <w:drawing>
          <wp:inline distT="0" distB="0" distL="0" distR="0">
            <wp:extent cx="5467350" cy="3009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5173" t="21958" r="26083" b="17015"/>
                    <a:stretch/>
                  </pic:blipFill>
                  <pic:spPr bwMode="auto">
                    <a:xfrm>
                      <a:off x="0" y="0"/>
                      <a:ext cx="5498440" cy="30270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70F06" w:rsidRPr="000513C0" w:rsidRDefault="00770F06"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Рис. 3. Выходное колебание ЧМ детектора</w:t>
      </w:r>
    </w:p>
    <w:p w:rsidR="00770F06" w:rsidRPr="000513C0" w:rsidRDefault="00770F06" w:rsidP="00FE18EF">
      <w:pPr>
        <w:ind w:firstLine="708"/>
        <w:jc w:val="both"/>
        <w:rPr>
          <w:rFonts w:ascii="Times New Roman" w:hAnsi="Times New Roman" w:cs="Times New Roman"/>
          <w:b/>
          <w:sz w:val="28"/>
          <w:szCs w:val="28"/>
        </w:rPr>
      </w:pPr>
      <w:r w:rsidRPr="000513C0">
        <w:rPr>
          <w:rFonts w:ascii="Times New Roman" w:hAnsi="Times New Roman" w:cs="Times New Roman"/>
          <w:noProof/>
          <w:sz w:val="28"/>
          <w:szCs w:val="28"/>
        </w:rPr>
        <w:drawing>
          <wp:inline distT="0" distB="0" distL="0" distR="0">
            <wp:extent cx="5534025" cy="2295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5495" t="31369" r="27045" b="46958"/>
                    <a:stretch/>
                  </pic:blipFill>
                  <pic:spPr bwMode="auto">
                    <a:xfrm>
                      <a:off x="0" y="0"/>
                      <a:ext cx="5547490" cy="2301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Рис. 4. Спектральный состав выходного колебания ЧМ детектора</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На выходе избирательной цепи получили сложное колебание с амплитудно-угловой модуляцией. Высокочастотное заполнение АМ колебания изменяет свою частоту соответственно изменениям амплитуды его огибающей. Действуя как в двух предыдущих случаях, определим спектральный состав выходного колебания ЧМ детектора. Спектр колебания приведен на рис.4.</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Измерить коэффициент нелинейных искажений.</w:t>
      </w:r>
    </w:p>
    <w:p w:rsidR="00AF5675" w:rsidRPr="000513C0" w:rsidRDefault="00AF5675" w:rsidP="00FE18EF">
      <w:pPr>
        <w:ind w:firstLine="708"/>
        <w:jc w:val="both"/>
        <w:rPr>
          <w:rFonts w:ascii="Times New Roman" w:hAnsi="Times New Roman" w:cs="Times New Roman"/>
          <w:b/>
          <w:sz w:val="28"/>
          <w:szCs w:val="28"/>
        </w:rPr>
      </w:pPr>
      <w:r w:rsidRPr="000513C0">
        <w:rPr>
          <w:rFonts w:ascii="Times New Roman" w:hAnsi="Times New Roman" w:cs="Times New Roman"/>
          <w:b/>
          <w:sz w:val="28"/>
          <w:szCs w:val="28"/>
        </w:rPr>
        <w:t xml:space="preserve">5. СОДЕРЖАНИЕ ОТЧЕТА </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Отчет по данной лабораторной работе должен включать: </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 результаты расчетов домашнего задания; </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lastRenderedPageBreak/>
        <w:t xml:space="preserve">- результаты экспериментальных измерений; </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 осциллограммы колебаний при линейном и квадратичном режимах работы детектора; </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 осциллограммы колебаний для ЧМ детектора; </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 экспериментальные значения коэффициента нелинейных искажений; </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выводы по результатам проведенного эксперимента.</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b/>
          <w:sz w:val="28"/>
          <w:szCs w:val="28"/>
        </w:rPr>
        <w:t>6. КОНТРОЛЬНЫЕ ВОПРОСЫ</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6.1. В каких устройствах используются частотные детекторы (ЧД)? 42 </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6.2. Какой основной алгоритм преобразования сигналов используется при построении частотных детекторов? </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6.3. Определение частотной модуляции. </w:t>
      </w:r>
    </w:p>
    <w:p w:rsidR="00AF5675" w:rsidRPr="000513C0" w:rsidRDefault="00AF5675" w:rsidP="00FE18EF">
      <w:pPr>
        <w:ind w:firstLine="708"/>
        <w:jc w:val="both"/>
        <w:rPr>
          <w:rFonts w:ascii="Times New Roman" w:hAnsi="Times New Roman" w:cs="Times New Roman"/>
          <w:sz w:val="28"/>
          <w:szCs w:val="28"/>
        </w:rPr>
      </w:pPr>
      <w:r w:rsidRPr="000513C0">
        <w:rPr>
          <w:rFonts w:ascii="Times New Roman" w:hAnsi="Times New Roman" w:cs="Times New Roman"/>
          <w:sz w:val="28"/>
          <w:szCs w:val="28"/>
        </w:rPr>
        <w:t xml:space="preserve">6.4. Определение индекса модуляции и девиации частоты. </w:t>
      </w:r>
    </w:p>
    <w:p w:rsidR="00AF5675" w:rsidRPr="000513C0" w:rsidRDefault="00AF5675" w:rsidP="00FE18EF">
      <w:pPr>
        <w:ind w:firstLine="708"/>
        <w:jc w:val="both"/>
        <w:rPr>
          <w:rFonts w:ascii="Times New Roman" w:hAnsi="Times New Roman" w:cs="Times New Roman"/>
          <w:b/>
          <w:sz w:val="28"/>
          <w:szCs w:val="28"/>
        </w:rPr>
      </w:pPr>
      <w:r w:rsidRPr="000513C0">
        <w:rPr>
          <w:rFonts w:ascii="Times New Roman" w:hAnsi="Times New Roman" w:cs="Times New Roman"/>
          <w:sz w:val="28"/>
          <w:szCs w:val="28"/>
        </w:rPr>
        <w:t>6.5. Как определить практическую ширину спектра ЧМ-сигнала?</w:t>
      </w:r>
    </w:p>
    <w:sectPr w:rsidR="00AF5675" w:rsidRPr="000513C0" w:rsidSect="00E4718B">
      <w:footerReference w:type="default" r:id="rId8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08D" w:rsidRDefault="00F9708D" w:rsidP="00E917EC">
      <w:pPr>
        <w:spacing w:after="0" w:line="240" w:lineRule="auto"/>
      </w:pPr>
      <w:r>
        <w:separator/>
      </w:r>
    </w:p>
  </w:endnote>
  <w:endnote w:type="continuationSeparator" w:id="1">
    <w:p w:rsidR="00F9708D" w:rsidRDefault="00F9708D" w:rsidP="00E91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298672"/>
      <w:docPartObj>
        <w:docPartGallery w:val="Page Numbers (Bottom of Page)"/>
        <w:docPartUnique/>
      </w:docPartObj>
    </w:sdtPr>
    <w:sdtContent>
      <w:p w:rsidR="00E917EC" w:rsidRDefault="00E917EC">
        <w:pPr>
          <w:pStyle w:val="ab"/>
          <w:jc w:val="right"/>
        </w:pPr>
        <w:fldSimple w:instr=" PAGE   \* MERGEFORMAT ">
          <w:r>
            <w:rPr>
              <w:noProof/>
            </w:rPr>
            <w:t>54</w:t>
          </w:r>
        </w:fldSimple>
      </w:p>
    </w:sdtContent>
  </w:sdt>
  <w:p w:rsidR="00E917EC" w:rsidRDefault="00E917E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08D" w:rsidRDefault="00F9708D" w:rsidP="00E917EC">
      <w:pPr>
        <w:spacing w:after="0" w:line="240" w:lineRule="auto"/>
      </w:pPr>
      <w:r>
        <w:separator/>
      </w:r>
    </w:p>
  </w:footnote>
  <w:footnote w:type="continuationSeparator" w:id="1">
    <w:p w:rsidR="00F9708D" w:rsidRDefault="00F9708D" w:rsidP="00E917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F5D29"/>
    <w:multiLevelType w:val="hybridMultilevel"/>
    <w:tmpl w:val="103E7E62"/>
    <w:lvl w:ilvl="0" w:tplc="DF7067B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6706BD"/>
    <w:multiLevelType w:val="hybridMultilevel"/>
    <w:tmpl w:val="103E7E62"/>
    <w:lvl w:ilvl="0" w:tplc="DF7067B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0C6E9B"/>
    <w:multiLevelType w:val="multilevel"/>
    <w:tmpl w:val="EC541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FELayout/>
  </w:compat>
  <w:rsids>
    <w:rsidRoot w:val="00E10C28"/>
    <w:rsid w:val="00000545"/>
    <w:rsid w:val="000400B0"/>
    <w:rsid w:val="000513C0"/>
    <w:rsid w:val="000673A9"/>
    <w:rsid w:val="00147F40"/>
    <w:rsid w:val="00157892"/>
    <w:rsid w:val="00184B61"/>
    <w:rsid w:val="00207670"/>
    <w:rsid w:val="002535B3"/>
    <w:rsid w:val="00257AF8"/>
    <w:rsid w:val="0027599A"/>
    <w:rsid w:val="0035556D"/>
    <w:rsid w:val="00361750"/>
    <w:rsid w:val="00487200"/>
    <w:rsid w:val="004D3720"/>
    <w:rsid w:val="004F4787"/>
    <w:rsid w:val="0050528E"/>
    <w:rsid w:val="0069305D"/>
    <w:rsid w:val="006B40CB"/>
    <w:rsid w:val="00770F06"/>
    <w:rsid w:val="00851892"/>
    <w:rsid w:val="008906A0"/>
    <w:rsid w:val="008D7A51"/>
    <w:rsid w:val="008E10D3"/>
    <w:rsid w:val="009B20E9"/>
    <w:rsid w:val="00A067FE"/>
    <w:rsid w:val="00A66B40"/>
    <w:rsid w:val="00AA1653"/>
    <w:rsid w:val="00AF5675"/>
    <w:rsid w:val="00B71196"/>
    <w:rsid w:val="00B74C11"/>
    <w:rsid w:val="00BE3218"/>
    <w:rsid w:val="00BE43A9"/>
    <w:rsid w:val="00C4110D"/>
    <w:rsid w:val="00C51737"/>
    <w:rsid w:val="00C66734"/>
    <w:rsid w:val="00C76A16"/>
    <w:rsid w:val="00CF3683"/>
    <w:rsid w:val="00D41053"/>
    <w:rsid w:val="00E10C28"/>
    <w:rsid w:val="00E312DB"/>
    <w:rsid w:val="00E4718B"/>
    <w:rsid w:val="00E917EC"/>
    <w:rsid w:val="00EB6528"/>
    <w:rsid w:val="00EC60CD"/>
    <w:rsid w:val="00EF4F4C"/>
    <w:rsid w:val="00F15F3B"/>
    <w:rsid w:val="00F9708D"/>
    <w:rsid w:val="00FE18EF"/>
    <w:rsid w:val="00FF48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18B"/>
  </w:style>
  <w:style w:type="paragraph" w:styleId="1">
    <w:name w:val="heading 1"/>
    <w:basedOn w:val="a"/>
    <w:next w:val="a"/>
    <w:link w:val="10"/>
    <w:uiPriority w:val="9"/>
    <w:qFormat/>
    <w:rsid w:val="00147F4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C411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C28"/>
    <w:pPr>
      <w:ind w:left="720"/>
      <w:contextualSpacing/>
    </w:pPr>
  </w:style>
  <w:style w:type="paragraph" w:styleId="a4">
    <w:name w:val="Balloon Text"/>
    <w:basedOn w:val="a"/>
    <w:link w:val="a5"/>
    <w:uiPriority w:val="99"/>
    <w:semiHidden/>
    <w:unhideWhenUsed/>
    <w:rsid w:val="00E10C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C28"/>
    <w:rPr>
      <w:rFonts w:ascii="Tahoma" w:hAnsi="Tahoma" w:cs="Tahoma"/>
      <w:sz w:val="16"/>
      <w:szCs w:val="16"/>
    </w:rPr>
  </w:style>
  <w:style w:type="character" w:customStyle="1" w:styleId="20">
    <w:name w:val="Заголовок 2 Знак"/>
    <w:basedOn w:val="a0"/>
    <w:link w:val="2"/>
    <w:uiPriority w:val="9"/>
    <w:semiHidden/>
    <w:rsid w:val="00C4110D"/>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C41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147F40"/>
    <w:rPr>
      <w:rFonts w:asciiTheme="majorHAnsi" w:eastAsiaTheme="majorEastAsia" w:hAnsiTheme="majorHAnsi" w:cstheme="majorBidi"/>
      <w:color w:val="365F91" w:themeColor="accent1" w:themeShade="BF"/>
      <w:sz w:val="32"/>
      <w:szCs w:val="32"/>
      <w:lang w:eastAsia="en-US"/>
    </w:rPr>
  </w:style>
  <w:style w:type="character" w:styleId="a7">
    <w:name w:val="Hyperlink"/>
    <w:basedOn w:val="a0"/>
    <w:uiPriority w:val="99"/>
    <w:semiHidden/>
    <w:unhideWhenUsed/>
    <w:rsid w:val="00147F40"/>
    <w:rPr>
      <w:color w:val="0000FF"/>
      <w:u w:val="single"/>
    </w:rPr>
  </w:style>
  <w:style w:type="character" w:styleId="a8">
    <w:name w:val="Strong"/>
    <w:basedOn w:val="a0"/>
    <w:uiPriority w:val="22"/>
    <w:qFormat/>
    <w:rsid w:val="00147F40"/>
    <w:rPr>
      <w:b/>
      <w:bCs/>
    </w:rPr>
  </w:style>
  <w:style w:type="paragraph" w:styleId="a9">
    <w:name w:val="header"/>
    <w:basedOn w:val="a"/>
    <w:link w:val="aa"/>
    <w:uiPriority w:val="99"/>
    <w:semiHidden/>
    <w:unhideWhenUsed/>
    <w:rsid w:val="00E917E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917EC"/>
  </w:style>
  <w:style w:type="paragraph" w:styleId="ab">
    <w:name w:val="footer"/>
    <w:basedOn w:val="a"/>
    <w:link w:val="ac"/>
    <w:uiPriority w:val="99"/>
    <w:unhideWhenUsed/>
    <w:rsid w:val="00E917E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17EC"/>
  </w:style>
</w:styles>
</file>

<file path=word/webSettings.xml><?xml version="1.0" encoding="utf-8"?>
<w:webSettings xmlns:r="http://schemas.openxmlformats.org/officeDocument/2006/relationships" xmlns:w="http://schemas.openxmlformats.org/wordprocessingml/2006/main">
  <w:divs>
    <w:div w:id="193045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u.wikipedia.org/wiki/%D0%9C%D0%BE%D1%89%D0%BD%D0%BE%D1%81%D1%82%D1%8C_%D1%8D%D0%BB%D0%B5%D0%BA%D1%82%D1%80%D0%B8%D1%87%D0%B5%D1%81%D0%BA%D0%B0%D1%8F" TargetMode="External"/><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jpeg"/><Relationship Id="rId68" Type="http://schemas.openxmlformats.org/officeDocument/2006/relationships/image" Target="media/image52.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ru.wikipedia.org/wiki/%D0%A1%D0%BF%D1%83%D1%82%D0%BD%D0%B8%D0%BA%D0%BE%D0%B2%D0%B0%D1%8F_%D1%81%D0%B2%D1%8F%D0%B7%D1%8C" TargetMode="External"/><Relationship Id="rId11" Type="http://schemas.openxmlformats.org/officeDocument/2006/relationships/image" Target="media/image4.png"/><Relationship Id="rId24" Type="http://schemas.openxmlformats.org/officeDocument/2006/relationships/hyperlink" Target="https://ru.wikipedia.org/wiki/%D0%AD%D0%BB%D0%B5%D0%BA%D1%82%D1%80%D0%BE%D0%BD%D0%BD%D1%8B%D0%B9_%D1%83%D1%81%D0%B8%D0%BB%D0%B8%D1%82%D0%B5%D0%BB%D1%8C" TargetMode="Externa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90%D0%BD%D0%B3%D0%BB%D0%B8%D0%B9%D1%81%D0%BA%D0%B8%D0%B9_%D1%8F%D0%B7%D1%8B%D0%BA" TargetMode="External"/><Relationship Id="rId27" Type="http://schemas.openxmlformats.org/officeDocument/2006/relationships/hyperlink" Target="https://ru.wikipedia.org/wiki/%D0%9F%D1%80%D0%B8%D1%91%D0%BC%D0%BD%D0%B8%D0%BA" TargetMode="External"/><Relationship Id="rId30" Type="http://schemas.openxmlformats.org/officeDocument/2006/relationships/hyperlink" Target="https://ru.wikipedia.org/wiki/%D0%A2%D0%B5%D1%80%D0%BC%D0%B8%D1%81%D1%82%D0%BE%D1%80"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wikipedia.org/wiki/%D0%90%D0%BC%D0%BF%D0%BB%D0%B8%D1%82%D1%83%D0%B4%D0%B0" TargetMode="Externa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u.wikipedia.org/wiki/%D0%A1%D0%B8%D0%B3%D0%BD%D0%B0%D0%BB" TargetMode="External"/><Relationship Id="rId28" Type="http://schemas.openxmlformats.org/officeDocument/2006/relationships/hyperlink" Target="https://ru.wikipedia.org/w/index.php?title=%D0%91%D1%8B%D1%82%D0%BE%D0%B2%D0%B0%D1%8F_%D1%8D%D0%BB%D0%B5%D0%BA%D1%82%D1%80%D0%BE%D0%BD%D0%BD%D0%B0%D1%8F_%D0%B0%D0%BF%D0%BF%D0%B0%D1%80%D0%B0%D1%82%D1%83%D1%80%D0%B0&amp;action=edit&amp;redlink=1" TargetMode="External"/><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42A02-91D8-41ED-80DB-BF903D5DD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7610</Words>
  <Characters>43380</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zero01</dc:creator>
  <cp:lastModifiedBy>User</cp:lastModifiedBy>
  <cp:revision>4</cp:revision>
  <dcterms:created xsi:type="dcterms:W3CDTF">2019-12-04T11:18:00Z</dcterms:created>
  <dcterms:modified xsi:type="dcterms:W3CDTF">2019-12-10T13:33:00Z</dcterms:modified>
</cp:coreProperties>
</file>